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A3159" w14:textId="77777777" w:rsidR="004C6CFF" w:rsidRDefault="004C6CFF" w:rsidP="00E92F79">
      <w:pPr>
        <w:jc w:val="both"/>
        <w:rPr>
          <w:rFonts w:ascii="Arial" w:hAnsi="Arial" w:cs="Arial"/>
          <w:b/>
          <w:bCs/>
          <w:sz w:val="40"/>
          <w:szCs w:val="40"/>
        </w:rPr>
      </w:pPr>
    </w:p>
    <w:p w14:paraId="4FEF509C" w14:textId="0D7C1D78" w:rsidR="00DB47BA" w:rsidRPr="004C6CFF" w:rsidRDefault="00DB47BA" w:rsidP="00E92F79">
      <w:pPr>
        <w:jc w:val="both"/>
        <w:rPr>
          <w:rFonts w:ascii="Arial" w:hAnsi="Arial" w:cs="Arial"/>
          <w:b/>
          <w:bCs/>
          <w:sz w:val="40"/>
          <w:szCs w:val="40"/>
        </w:rPr>
      </w:pPr>
      <w:r w:rsidRPr="00DB47BA">
        <w:rPr>
          <w:rFonts w:ascii="Arial" w:hAnsi="Arial" w:cs="Arial"/>
          <w:b/>
          <w:bCs/>
          <w:sz w:val="40"/>
          <w:szCs w:val="40"/>
        </w:rPr>
        <w:t>Finančni instrumenti</w:t>
      </w:r>
      <w:r w:rsidR="00476AD4">
        <w:rPr>
          <w:rFonts w:ascii="Arial" w:hAnsi="Arial" w:cs="Arial"/>
          <w:b/>
          <w:bCs/>
          <w:sz w:val="40"/>
          <w:szCs w:val="40"/>
        </w:rPr>
        <w:t xml:space="preserve"> </w:t>
      </w:r>
      <w:r w:rsidRPr="00DB47BA">
        <w:rPr>
          <w:rFonts w:ascii="Arial" w:hAnsi="Arial" w:cs="Arial"/>
          <w:b/>
          <w:bCs/>
          <w:sz w:val="40"/>
          <w:szCs w:val="40"/>
        </w:rPr>
        <w:t>2021 - 2027</w:t>
      </w:r>
    </w:p>
    <w:p w14:paraId="6D0A4182" w14:textId="4A588CB5" w:rsidR="00DB47BA" w:rsidRPr="004C6CFF" w:rsidRDefault="00E92F79" w:rsidP="00E9602C">
      <w:pPr>
        <w:rPr>
          <w:rFonts w:ascii="Arial" w:hAnsi="Arial" w:cs="Arial"/>
          <w:b/>
          <w:bCs/>
        </w:rPr>
      </w:pPr>
      <w:r w:rsidRPr="00DB47BA">
        <w:rPr>
          <w:rFonts w:ascii="Arial" w:hAnsi="Arial" w:cs="Arial"/>
          <w:b/>
          <w:bCs/>
        </w:rPr>
        <w:t>S</w:t>
      </w:r>
      <w:r w:rsidR="002E4F84" w:rsidRPr="00DB47BA">
        <w:rPr>
          <w:rFonts w:ascii="Arial" w:hAnsi="Arial" w:cs="Arial"/>
          <w:b/>
          <w:bCs/>
        </w:rPr>
        <w:t xml:space="preserve">kupaj s finančnimi posredniki </w:t>
      </w:r>
      <w:r w:rsidRPr="00DB47BA">
        <w:rPr>
          <w:rFonts w:ascii="Arial" w:hAnsi="Arial" w:cs="Arial"/>
          <w:b/>
          <w:bCs/>
        </w:rPr>
        <w:t xml:space="preserve">bomo v okviru Holdinškega sklada Finančni instrumenti 2021-2027 </w:t>
      </w:r>
      <w:r w:rsidR="002E4F84" w:rsidRPr="00DB47BA">
        <w:rPr>
          <w:rFonts w:ascii="Arial" w:hAnsi="Arial" w:cs="Arial"/>
          <w:b/>
          <w:bCs/>
        </w:rPr>
        <w:t xml:space="preserve">na trg lansirali </w:t>
      </w:r>
      <w:r w:rsidR="00C810DF" w:rsidRPr="00DB47BA">
        <w:rPr>
          <w:rFonts w:ascii="Arial" w:hAnsi="Arial" w:cs="Arial"/>
          <w:b/>
          <w:bCs/>
        </w:rPr>
        <w:t>finančn</w:t>
      </w:r>
      <w:r w:rsidR="002E4F84" w:rsidRPr="00DB47BA">
        <w:rPr>
          <w:rFonts w:ascii="Arial" w:hAnsi="Arial" w:cs="Arial"/>
          <w:b/>
          <w:bCs/>
        </w:rPr>
        <w:t xml:space="preserve">e </w:t>
      </w:r>
      <w:r w:rsidR="00C810DF" w:rsidRPr="00DB47BA">
        <w:rPr>
          <w:rFonts w:ascii="Arial" w:hAnsi="Arial" w:cs="Arial"/>
          <w:b/>
          <w:bCs/>
        </w:rPr>
        <w:t>instrument</w:t>
      </w:r>
      <w:r w:rsidR="002E4F84" w:rsidRPr="00DB47BA">
        <w:rPr>
          <w:rFonts w:ascii="Arial" w:hAnsi="Arial" w:cs="Arial"/>
          <w:b/>
          <w:bCs/>
        </w:rPr>
        <w:t>e</w:t>
      </w:r>
      <w:r w:rsidR="00C810DF" w:rsidRPr="00DB47BA">
        <w:rPr>
          <w:rFonts w:ascii="Arial" w:hAnsi="Arial" w:cs="Arial"/>
          <w:b/>
          <w:bCs/>
        </w:rPr>
        <w:t xml:space="preserve"> v vrednosti </w:t>
      </w:r>
      <w:r w:rsidR="002E4F84" w:rsidRPr="00DB47BA">
        <w:rPr>
          <w:rFonts w:ascii="Arial" w:hAnsi="Arial" w:cs="Arial"/>
          <w:b/>
          <w:bCs/>
        </w:rPr>
        <w:t xml:space="preserve">skoraj </w:t>
      </w:r>
      <w:r w:rsidR="00C810DF" w:rsidRPr="00DB47BA">
        <w:rPr>
          <w:rFonts w:ascii="Arial" w:hAnsi="Arial" w:cs="Arial"/>
          <w:b/>
          <w:bCs/>
        </w:rPr>
        <w:t>280 mio EUR kot seštevek EKP sredstev in finančnega vzvoda, ki ga zagotovijo finančni posredniki</w:t>
      </w:r>
      <w:r w:rsidR="00933307" w:rsidRPr="00DB47BA">
        <w:rPr>
          <w:rFonts w:ascii="Arial" w:hAnsi="Arial" w:cs="Arial"/>
          <w:b/>
          <w:bCs/>
        </w:rPr>
        <w:t>.</w:t>
      </w:r>
    </w:p>
    <w:p w14:paraId="190DE267" w14:textId="325A3131" w:rsidR="00DD0858" w:rsidRDefault="00E95CC6" w:rsidP="00E9602C">
      <w:pPr>
        <w:rPr>
          <w:rFonts w:ascii="Arial" w:hAnsi="Arial" w:cs="Arial"/>
          <w:b/>
          <w:bCs/>
          <w:color w:val="E7303F"/>
        </w:rPr>
      </w:pPr>
      <w:r w:rsidRPr="00DB47BA">
        <w:rPr>
          <w:rFonts w:ascii="Arial" w:hAnsi="Arial" w:cs="Arial"/>
          <w:b/>
          <w:bCs/>
          <w:color w:val="E7303F"/>
        </w:rPr>
        <w:t xml:space="preserve">Vlagali bomo v </w:t>
      </w:r>
      <w:r w:rsidR="00E9602C" w:rsidRPr="00DB47BA">
        <w:rPr>
          <w:rFonts w:ascii="Arial" w:hAnsi="Arial" w:cs="Arial"/>
          <w:b/>
          <w:bCs/>
          <w:color w:val="E7303F"/>
        </w:rPr>
        <w:t>pet razvojnih področij (vrednosti bodo na voljo končnim prejemnikom)</w:t>
      </w:r>
      <w:r w:rsidRPr="00DB47BA">
        <w:rPr>
          <w:rFonts w:ascii="Arial" w:hAnsi="Arial" w:cs="Arial"/>
          <w:b/>
          <w:bCs/>
          <w:color w:val="E7303F"/>
        </w:rPr>
        <w:t>:</w:t>
      </w:r>
    </w:p>
    <w:p w14:paraId="75EB5FFF" w14:textId="77777777" w:rsidR="00DB47BA" w:rsidRPr="00DB47BA" w:rsidRDefault="00DB47BA" w:rsidP="00E9602C">
      <w:pPr>
        <w:rPr>
          <w:rFonts w:ascii="Arial" w:hAnsi="Arial" w:cs="Arial"/>
          <w:b/>
          <w:bCs/>
          <w:color w:val="E7303F"/>
          <w:sz w:val="4"/>
          <w:szCs w:val="4"/>
        </w:rPr>
      </w:pPr>
    </w:p>
    <w:p w14:paraId="324394FA" w14:textId="6AEAB2BF" w:rsidR="00E95CC6" w:rsidRPr="00DB47BA" w:rsidRDefault="00E95CC6" w:rsidP="00DB47BA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color w:val="00345C"/>
          <w:sz w:val="22"/>
          <w:szCs w:val="22"/>
        </w:rPr>
      </w:pPr>
      <w:r w:rsidRPr="00DB47BA">
        <w:rPr>
          <w:rFonts w:ascii="Arial" w:hAnsi="Arial" w:cs="Arial"/>
          <w:b/>
          <w:bCs/>
          <w:color w:val="00345C"/>
          <w:sz w:val="22"/>
          <w:szCs w:val="22"/>
        </w:rPr>
        <w:t>Raziskave, razvoj in inovacije – 69 mio EUR</w:t>
      </w:r>
    </w:p>
    <w:p w14:paraId="28BAA393" w14:textId="3026C3CD" w:rsidR="00E95CC6" w:rsidRPr="00DB47BA" w:rsidRDefault="00081CD4" w:rsidP="00DB47BA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color w:val="00345C"/>
          <w:sz w:val="22"/>
          <w:szCs w:val="22"/>
        </w:rPr>
      </w:pPr>
      <w:r w:rsidRPr="00DB47BA">
        <w:rPr>
          <w:rFonts w:ascii="Arial" w:hAnsi="Arial" w:cs="Arial"/>
          <w:b/>
          <w:bCs/>
          <w:color w:val="00345C"/>
          <w:sz w:val="22"/>
          <w:szCs w:val="22"/>
        </w:rPr>
        <w:t>R</w:t>
      </w:r>
      <w:r w:rsidR="00E95CC6" w:rsidRPr="00DB47BA">
        <w:rPr>
          <w:rFonts w:ascii="Arial" w:hAnsi="Arial" w:cs="Arial"/>
          <w:b/>
          <w:bCs/>
          <w:color w:val="00345C"/>
          <w:sz w:val="22"/>
          <w:szCs w:val="22"/>
        </w:rPr>
        <w:t>ast in razvoj oziroma konkurenčnost MSP – 127 mio EUR</w:t>
      </w:r>
    </w:p>
    <w:p w14:paraId="01848E09" w14:textId="615CE008" w:rsidR="00E95CC6" w:rsidRPr="00DB47BA" w:rsidRDefault="002E4F84" w:rsidP="00DB47BA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color w:val="00345C"/>
          <w:sz w:val="22"/>
          <w:szCs w:val="22"/>
        </w:rPr>
      </w:pPr>
      <w:r w:rsidRPr="00DB47BA">
        <w:rPr>
          <w:rFonts w:ascii="Arial" w:hAnsi="Arial" w:cs="Arial"/>
          <w:b/>
          <w:bCs/>
          <w:color w:val="00345C"/>
          <w:sz w:val="22"/>
          <w:szCs w:val="22"/>
        </w:rPr>
        <w:t>P</w:t>
      </w:r>
      <w:r w:rsidR="00E95CC6" w:rsidRPr="00DB47BA">
        <w:rPr>
          <w:rFonts w:ascii="Arial" w:hAnsi="Arial" w:cs="Arial"/>
          <w:b/>
          <w:bCs/>
          <w:color w:val="00345C"/>
          <w:sz w:val="22"/>
          <w:szCs w:val="22"/>
        </w:rPr>
        <w:t>ostopn</w:t>
      </w:r>
      <w:r w:rsidRPr="00DB47BA">
        <w:rPr>
          <w:rFonts w:ascii="Arial" w:hAnsi="Arial" w:cs="Arial"/>
          <w:b/>
          <w:bCs/>
          <w:color w:val="00345C"/>
          <w:sz w:val="22"/>
          <w:szCs w:val="22"/>
        </w:rPr>
        <w:t>a</w:t>
      </w:r>
      <w:r w:rsidR="00E95CC6" w:rsidRPr="00DB47BA">
        <w:rPr>
          <w:rFonts w:ascii="Arial" w:hAnsi="Arial" w:cs="Arial"/>
          <w:b/>
          <w:bCs/>
          <w:color w:val="00345C"/>
          <w:sz w:val="22"/>
          <w:szCs w:val="22"/>
        </w:rPr>
        <w:t xml:space="preserve"> energetsk</w:t>
      </w:r>
      <w:r w:rsidRPr="00DB47BA">
        <w:rPr>
          <w:rFonts w:ascii="Arial" w:hAnsi="Arial" w:cs="Arial"/>
          <w:b/>
          <w:bCs/>
          <w:color w:val="00345C"/>
          <w:sz w:val="22"/>
          <w:szCs w:val="22"/>
        </w:rPr>
        <w:t>a</w:t>
      </w:r>
      <w:r w:rsidR="00E95CC6" w:rsidRPr="00DB47BA">
        <w:rPr>
          <w:rFonts w:ascii="Arial" w:hAnsi="Arial" w:cs="Arial"/>
          <w:b/>
          <w:bCs/>
          <w:color w:val="00345C"/>
          <w:sz w:val="22"/>
          <w:szCs w:val="22"/>
        </w:rPr>
        <w:t xml:space="preserve"> prenov</w:t>
      </w:r>
      <w:r w:rsidRPr="00DB47BA">
        <w:rPr>
          <w:rFonts w:ascii="Arial" w:hAnsi="Arial" w:cs="Arial"/>
          <w:b/>
          <w:bCs/>
          <w:color w:val="00345C"/>
          <w:sz w:val="22"/>
          <w:szCs w:val="22"/>
        </w:rPr>
        <w:t>a</w:t>
      </w:r>
      <w:r w:rsidR="00E95CC6" w:rsidRPr="00DB47BA">
        <w:rPr>
          <w:rFonts w:ascii="Arial" w:hAnsi="Arial" w:cs="Arial"/>
          <w:b/>
          <w:bCs/>
          <w:color w:val="00345C"/>
          <w:sz w:val="22"/>
          <w:szCs w:val="22"/>
        </w:rPr>
        <w:t xml:space="preserve"> stavb poslovnih subjektov – 22 mio EUR</w:t>
      </w:r>
    </w:p>
    <w:p w14:paraId="4AB0491F" w14:textId="7E2A0E57" w:rsidR="00E95CC6" w:rsidRPr="00DB47BA" w:rsidRDefault="002E4F84" w:rsidP="00DB47BA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color w:val="00345C"/>
          <w:sz w:val="22"/>
          <w:szCs w:val="22"/>
        </w:rPr>
      </w:pPr>
      <w:r w:rsidRPr="00DB47BA">
        <w:rPr>
          <w:rFonts w:ascii="Arial" w:hAnsi="Arial" w:cs="Arial"/>
          <w:b/>
          <w:bCs/>
          <w:color w:val="00345C"/>
          <w:sz w:val="22"/>
          <w:szCs w:val="22"/>
        </w:rPr>
        <w:t>K</w:t>
      </w:r>
      <w:r w:rsidR="00E95CC6" w:rsidRPr="00DB47BA">
        <w:rPr>
          <w:rFonts w:ascii="Arial" w:hAnsi="Arial" w:cs="Arial"/>
          <w:b/>
          <w:bCs/>
          <w:color w:val="00345C"/>
          <w:sz w:val="22"/>
          <w:szCs w:val="22"/>
        </w:rPr>
        <w:t xml:space="preserve">rožno gospodarstvo </w:t>
      </w:r>
      <w:r w:rsidRPr="00DB47BA">
        <w:rPr>
          <w:rFonts w:ascii="Arial" w:hAnsi="Arial" w:cs="Arial"/>
          <w:b/>
          <w:bCs/>
          <w:color w:val="00345C"/>
          <w:sz w:val="22"/>
          <w:szCs w:val="22"/>
        </w:rPr>
        <w:t>na področju lesarstva</w:t>
      </w:r>
      <w:r w:rsidR="00E95CC6" w:rsidRPr="00DB47BA">
        <w:rPr>
          <w:rFonts w:ascii="Arial" w:hAnsi="Arial" w:cs="Arial"/>
          <w:b/>
          <w:bCs/>
          <w:color w:val="00345C"/>
          <w:sz w:val="22"/>
          <w:szCs w:val="22"/>
        </w:rPr>
        <w:t xml:space="preserve"> – 44 mio EUR</w:t>
      </w:r>
    </w:p>
    <w:p w14:paraId="313F2517" w14:textId="34044F6D" w:rsidR="00933307" w:rsidRPr="00DB47BA" w:rsidRDefault="002E4F84" w:rsidP="00DB47BA">
      <w:pPr>
        <w:pStyle w:val="ListParagraph"/>
        <w:numPr>
          <w:ilvl w:val="0"/>
          <w:numId w:val="6"/>
        </w:numPr>
        <w:rPr>
          <w:rFonts w:ascii="Arial" w:hAnsi="Arial" w:cs="Arial"/>
          <w:b/>
          <w:bCs/>
          <w:color w:val="00345C"/>
          <w:sz w:val="22"/>
          <w:szCs w:val="22"/>
        </w:rPr>
      </w:pPr>
      <w:r w:rsidRPr="00DB47BA">
        <w:rPr>
          <w:rFonts w:ascii="Arial" w:hAnsi="Arial" w:cs="Arial"/>
          <w:b/>
          <w:bCs/>
          <w:color w:val="00345C"/>
          <w:sz w:val="22"/>
          <w:szCs w:val="22"/>
        </w:rPr>
        <w:t>U</w:t>
      </w:r>
      <w:r w:rsidR="00E95CC6" w:rsidRPr="00DB47BA">
        <w:rPr>
          <w:rFonts w:ascii="Arial" w:hAnsi="Arial" w:cs="Arial"/>
          <w:b/>
          <w:bCs/>
          <w:color w:val="00345C"/>
          <w:sz w:val="22"/>
          <w:szCs w:val="22"/>
        </w:rPr>
        <w:t>rbani razvoj – 11 mio EUR</w:t>
      </w:r>
      <w:r w:rsidR="00933307" w:rsidRPr="00DB47BA">
        <w:rPr>
          <w:rFonts w:ascii="Arial" w:hAnsi="Arial" w:cs="Arial"/>
          <w:b/>
          <w:bCs/>
          <w:color w:val="00345C"/>
          <w:sz w:val="22"/>
          <w:szCs w:val="22"/>
        </w:rPr>
        <w:t>.</w:t>
      </w:r>
    </w:p>
    <w:p w14:paraId="3F7AFEF7" w14:textId="77777777" w:rsidR="00933307" w:rsidRPr="00DB47BA" w:rsidRDefault="00933307" w:rsidP="00933307">
      <w:pPr>
        <w:pStyle w:val="ListParagraph"/>
        <w:ind w:left="1440"/>
        <w:rPr>
          <w:rFonts w:ascii="Arial" w:hAnsi="Arial" w:cs="Arial"/>
          <w:sz w:val="22"/>
          <w:szCs w:val="22"/>
        </w:rPr>
      </w:pPr>
    </w:p>
    <w:p w14:paraId="3F199753" w14:textId="2B256CBE" w:rsidR="008B03F7" w:rsidRPr="00DB47BA" w:rsidRDefault="008B03F7" w:rsidP="00DB47BA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V letu 2025 </w:t>
      </w:r>
      <w:r w:rsidR="00E92F79" w:rsidRPr="00DB47BA">
        <w:rPr>
          <w:rFonts w:ascii="Arial" w:hAnsi="Arial" w:cs="Arial"/>
          <w:sz w:val="22"/>
          <w:szCs w:val="22"/>
        </w:rPr>
        <w:t xml:space="preserve">je SID banka </w:t>
      </w:r>
      <w:r w:rsidRPr="00DB47BA">
        <w:rPr>
          <w:rFonts w:ascii="Arial" w:hAnsi="Arial" w:cs="Arial"/>
          <w:sz w:val="22"/>
          <w:szCs w:val="22"/>
        </w:rPr>
        <w:t>kot upravljav</w:t>
      </w:r>
      <w:r w:rsidR="00E92F79" w:rsidRPr="00DB47BA">
        <w:rPr>
          <w:rFonts w:ascii="Arial" w:hAnsi="Arial" w:cs="Arial"/>
          <w:sz w:val="22"/>
          <w:szCs w:val="22"/>
        </w:rPr>
        <w:t xml:space="preserve">ka aktivnosti </w:t>
      </w:r>
      <w:r w:rsidRPr="00DB47BA">
        <w:rPr>
          <w:rFonts w:ascii="Arial" w:hAnsi="Arial" w:cs="Arial"/>
          <w:sz w:val="22"/>
          <w:szCs w:val="22"/>
        </w:rPr>
        <w:t>usmeril</w:t>
      </w:r>
      <w:r w:rsidR="00E92F79" w:rsidRPr="00DB47BA">
        <w:rPr>
          <w:rFonts w:ascii="Arial" w:hAnsi="Arial" w:cs="Arial"/>
          <w:sz w:val="22"/>
          <w:szCs w:val="22"/>
        </w:rPr>
        <w:t>a</w:t>
      </w:r>
      <w:r w:rsidRPr="00DB47BA">
        <w:rPr>
          <w:rFonts w:ascii="Arial" w:hAnsi="Arial" w:cs="Arial"/>
          <w:sz w:val="22"/>
          <w:szCs w:val="22"/>
        </w:rPr>
        <w:t xml:space="preserve"> v vzpostavitev sistema upravljanja Holdinškega sklada FI 21-27 in izvajanja FI, kar je predpogoj za </w:t>
      </w:r>
      <w:r w:rsidR="00E92F79" w:rsidRPr="00DB47BA">
        <w:rPr>
          <w:rFonts w:ascii="Arial" w:hAnsi="Arial" w:cs="Arial"/>
          <w:sz w:val="22"/>
          <w:szCs w:val="22"/>
        </w:rPr>
        <w:t xml:space="preserve">pripravo in izvedbo postopkov </w:t>
      </w:r>
      <w:r w:rsidRPr="00DB47BA">
        <w:rPr>
          <w:rFonts w:ascii="Arial" w:hAnsi="Arial" w:cs="Arial"/>
          <w:sz w:val="22"/>
          <w:szCs w:val="22"/>
        </w:rPr>
        <w:t>oddaj</w:t>
      </w:r>
      <w:r w:rsidR="00E92F79" w:rsidRPr="00DB47BA">
        <w:rPr>
          <w:rFonts w:ascii="Arial" w:hAnsi="Arial" w:cs="Arial"/>
          <w:sz w:val="22"/>
          <w:szCs w:val="22"/>
        </w:rPr>
        <w:t>e</w:t>
      </w:r>
      <w:r w:rsidRPr="00DB47BA">
        <w:rPr>
          <w:rFonts w:ascii="Arial" w:hAnsi="Arial" w:cs="Arial"/>
          <w:sz w:val="22"/>
          <w:szCs w:val="22"/>
        </w:rPr>
        <w:t xml:space="preserve"> naročil, s katerimi </w:t>
      </w:r>
      <w:r w:rsidR="00E92F79" w:rsidRPr="00DB47BA">
        <w:rPr>
          <w:rFonts w:ascii="Arial" w:hAnsi="Arial" w:cs="Arial"/>
          <w:sz w:val="22"/>
          <w:szCs w:val="22"/>
        </w:rPr>
        <w:t xml:space="preserve">SID banka </w:t>
      </w:r>
      <w:r w:rsidRPr="00DB47BA">
        <w:rPr>
          <w:rFonts w:ascii="Arial" w:hAnsi="Arial" w:cs="Arial"/>
          <w:sz w:val="22"/>
          <w:szCs w:val="22"/>
        </w:rPr>
        <w:t>izb</w:t>
      </w:r>
      <w:r w:rsidR="00E92F79" w:rsidRPr="00DB47BA">
        <w:rPr>
          <w:rFonts w:ascii="Arial" w:hAnsi="Arial" w:cs="Arial"/>
          <w:sz w:val="22"/>
          <w:szCs w:val="22"/>
        </w:rPr>
        <w:t>ere</w:t>
      </w:r>
      <w:r w:rsidRPr="00DB47BA">
        <w:rPr>
          <w:rFonts w:ascii="Arial" w:hAnsi="Arial" w:cs="Arial"/>
          <w:sz w:val="22"/>
          <w:szCs w:val="22"/>
        </w:rPr>
        <w:t xml:space="preserve"> sodelujoče finančne posrednike</w:t>
      </w:r>
      <w:r w:rsidR="00DD0858" w:rsidRPr="00DB47BA">
        <w:rPr>
          <w:rFonts w:ascii="Arial" w:hAnsi="Arial" w:cs="Arial"/>
          <w:sz w:val="22"/>
          <w:szCs w:val="22"/>
        </w:rPr>
        <w:t>.</w:t>
      </w:r>
    </w:p>
    <w:p w14:paraId="6E834A24" w14:textId="4E7CD30B" w:rsidR="008B03F7" w:rsidRPr="00DB47BA" w:rsidRDefault="008B03F7" w:rsidP="00DB47BA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V kratkem bo</w:t>
      </w:r>
      <w:r w:rsidR="002958A6" w:rsidRPr="00DB47BA">
        <w:rPr>
          <w:rFonts w:ascii="Arial" w:hAnsi="Arial" w:cs="Arial"/>
          <w:sz w:val="22"/>
          <w:szCs w:val="22"/>
        </w:rPr>
        <w:t xml:space="preserve"> SID banka sklenila </w:t>
      </w:r>
      <w:r w:rsidRPr="00DB47BA">
        <w:rPr>
          <w:rFonts w:ascii="Arial" w:hAnsi="Arial" w:cs="Arial"/>
          <w:sz w:val="22"/>
          <w:szCs w:val="22"/>
        </w:rPr>
        <w:t xml:space="preserve">sporazum s Slovenskim podjetniškim skladom za področje krožnega gospodarstva oziroma lesarstva in EKO skladom za področje energetske učinkovitosti, kar bo finančnima posrednikoma omogočilo pripravo </w:t>
      </w:r>
      <w:r w:rsidR="002958A6" w:rsidRPr="00DB47BA">
        <w:rPr>
          <w:rFonts w:ascii="Arial" w:hAnsi="Arial" w:cs="Arial"/>
          <w:sz w:val="22"/>
          <w:szCs w:val="22"/>
        </w:rPr>
        <w:t xml:space="preserve">in lansiranje finančnih </w:t>
      </w:r>
      <w:r w:rsidRPr="00DB47BA">
        <w:rPr>
          <w:rFonts w:ascii="Arial" w:hAnsi="Arial" w:cs="Arial"/>
          <w:sz w:val="22"/>
          <w:szCs w:val="22"/>
        </w:rPr>
        <w:t xml:space="preserve">produktov </w:t>
      </w:r>
      <w:r w:rsidR="002958A6" w:rsidRPr="00DB47BA">
        <w:rPr>
          <w:rFonts w:ascii="Arial" w:hAnsi="Arial" w:cs="Arial"/>
          <w:sz w:val="22"/>
          <w:szCs w:val="22"/>
        </w:rPr>
        <w:t>n</w:t>
      </w:r>
      <w:r w:rsidRPr="00DB47BA">
        <w:rPr>
          <w:rFonts w:ascii="Arial" w:hAnsi="Arial" w:cs="Arial"/>
          <w:sz w:val="22"/>
          <w:szCs w:val="22"/>
        </w:rPr>
        <w:t>a trg</w:t>
      </w:r>
      <w:r w:rsidR="00DD0858" w:rsidRPr="00DB47BA">
        <w:rPr>
          <w:rFonts w:ascii="Arial" w:hAnsi="Arial" w:cs="Arial"/>
          <w:sz w:val="22"/>
          <w:szCs w:val="22"/>
        </w:rPr>
        <w:t>.</w:t>
      </w:r>
    </w:p>
    <w:p w14:paraId="1C823608" w14:textId="6518165F" w:rsidR="008B03F7" w:rsidRPr="00DB47BA" w:rsidRDefault="008B03F7" w:rsidP="00DB47BA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Trenutno usklajujemo tudi dokumentacijo za tretje naložbeno področje</w:t>
      </w:r>
      <w:r w:rsidR="00DD0858" w:rsidRPr="00DB47BA">
        <w:rPr>
          <w:rFonts w:ascii="Arial" w:hAnsi="Arial" w:cs="Arial"/>
          <w:sz w:val="22"/>
          <w:szCs w:val="22"/>
        </w:rPr>
        <w:t>, to je za rast in razvoj oziroma konkurenčnost MSP, kjer je predvideni izvajalec prav tako Slovenski podjetniški sklad.</w:t>
      </w:r>
    </w:p>
    <w:p w14:paraId="251500F3" w14:textId="77777777" w:rsidR="00DD0858" w:rsidRPr="00DB47BA" w:rsidRDefault="00DD0858" w:rsidP="00DB47BA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Naložbe v urbani razvoj bomo podpirali neposredno na SID banki, saj za izvajanje tega produkta na trgu ni bilo interesa.</w:t>
      </w:r>
    </w:p>
    <w:p w14:paraId="304C357C" w14:textId="782E0B4D" w:rsidR="00DB47BA" w:rsidRPr="004C6CFF" w:rsidRDefault="00DD0858" w:rsidP="00E9602C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Zadnje področje so naložbe v RRI, kjer bomo letos pred poletjem izvedli promocijske aktivnosti pri komercialnih bankah in hranilnicah, samo postopek javnega naročila za izbor pa bomo izvedli jeseni letos. </w:t>
      </w:r>
    </w:p>
    <w:p w14:paraId="26521A03" w14:textId="77777777" w:rsidR="004C6CFF" w:rsidRDefault="004C6CFF" w:rsidP="00E9602C">
      <w:pPr>
        <w:rPr>
          <w:rFonts w:ascii="Arial" w:hAnsi="Arial" w:cs="Arial"/>
          <w:b/>
          <w:bCs/>
          <w:color w:val="E7303F"/>
        </w:rPr>
      </w:pPr>
    </w:p>
    <w:p w14:paraId="24338CBF" w14:textId="34485C0C" w:rsidR="002E4F84" w:rsidRPr="004C6CFF" w:rsidRDefault="002958A6" w:rsidP="004C6CFF">
      <w:pPr>
        <w:rPr>
          <w:rFonts w:ascii="Arial" w:hAnsi="Arial" w:cs="Arial"/>
          <w:b/>
          <w:bCs/>
          <w:color w:val="E7303F"/>
        </w:rPr>
      </w:pPr>
      <w:r w:rsidRPr="00DB47BA">
        <w:rPr>
          <w:rFonts w:ascii="Arial" w:hAnsi="Arial" w:cs="Arial"/>
          <w:b/>
          <w:bCs/>
          <w:color w:val="E7303F"/>
        </w:rPr>
        <w:t>V</w:t>
      </w:r>
      <w:r w:rsidR="002E4F84" w:rsidRPr="00DB47BA">
        <w:rPr>
          <w:rFonts w:ascii="Arial" w:hAnsi="Arial" w:cs="Arial"/>
          <w:b/>
          <w:bCs/>
          <w:color w:val="E7303F"/>
        </w:rPr>
        <w:t>se</w:t>
      </w:r>
      <w:r w:rsidR="004C6CFF">
        <w:rPr>
          <w:rFonts w:ascii="Arial" w:hAnsi="Arial" w:cs="Arial"/>
          <w:b/>
          <w:bCs/>
          <w:color w:val="E7303F"/>
        </w:rPr>
        <w:t>b</w:t>
      </w:r>
      <w:r w:rsidR="002E4F84" w:rsidRPr="00DB47BA">
        <w:rPr>
          <w:rFonts w:ascii="Arial" w:hAnsi="Arial" w:cs="Arial"/>
          <w:b/>
          <w:bCs/>
          <w:color w:val="E7303F"/>
        </w:rPr>
        <w:t>in</w:t>
      </w:r>
      <w:r w:rsidRPr="00DB47BA">
        <w:rPr>
          <w:rFonts w:ascii="Arial" w:hAnsi="Arial" w:cs="Arial"/>
          <w:b/>
          <w:bCs/>
          <w:color w:val="E7303F"/>
        </w:rPr>
        <w:t>a</w:t>
      </w:r>
      <w:r w:rsidR="00933307" w:rsidRPr="00DB47BA">
        <w:rPr>
          <w:rFonts w:ascii="Arial" w:hAnsi="Arial" w:cs="Arial"/>
          <w:b/>
          <w:bCs/>
          <w:color w:val="E7303F"/>
        </w:rPr>
        <w:t xml:space="preserve"> finančnih instrumentov:</w:t>
      </w:r>
    </w:p>
    <w:p w14:paraId="1990BF9B" w14:textId="2E8AC9EC" w:rsidR="00F52FF8" w:rsidRPr="004C6CFF" w:rsidRDefault="00F52FF8" w:rsidP="00A528CF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b/>
          <w:bCs/>
          <w:color w:val="00345C"/>
          <w:sz w:val="22"/>
          <w:szCs w:val="22"/>
        </w:rPr>
      </w:pP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>Posojila za raziskave, razvoj in inovacije (RRI)</w:t>
      </w:r>
      <w:r w:rsidR="008657AD"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 – </w:t>
      </w:r>
      <w:r w:rsidR="00FE0585"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69 mio </w:t>
      </w:r>
      <w:r w:rsidR="008657AD" w:rsidRPr="004C6CFF">
        <w:rPr>
          <w:rFonts w:ascii="Arial" w:hAnsi="Arial" w:cs="Arial"/>
          <w:b/>
          <w:bCs/>
          <w:color w:val="00345C"/>
          <w:sz w:val="22"/>
          <w:szCs w:val="22"/>
        </w:rPr>
        <w:t>EUR sredstev:</w:t>
      </w:r>
    </w:p>
    <w:p w14:paraId="791DCA91" w14:textId="42170D98" w:rsidR="002E4F84" w:rsidRPr="00DB47BA" w:rsidRDefault="002E4F84" w:rsidP="002E4F84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Produkt</w:t>
      </w:r>
      <w:r w:rsidR="00E92F79" w:rsidRPr="00DB47BA">
        <w:rPr>
          <w:rFonts w:ascii="Arial" w:hAnsi="Arial" w:cs="Arial"/>
          <w:sz w:val="22"/>
          <w:szCs w:val="22"/>
        </w:rPr>
        <w:t>:</w:t>
      </w:r>
      <w:r w:rsidRPr="00DB47BA">
        <w:rPr>
          <w:rFonts w:ascii="Arial" w:hAnsi="Arial" w:cs="Arial"/>
          <w:sz w:val="22"/>
          <w:szCs w:val="22"/>
        </w:rPr>
        <w:t xml:space="preserve"> posojila</w:t>
      </w:r>
    </w:p>
    <w:p w14:paraId="6107631D" w14:textId="5E017621" w:rsidR="002E4F84" w:rsidRPr="00DB47BA" w:rsidRDefault="002E4F84" w:rsidP="002E4F84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Končni prejemniki: podjetja vseh velikosti</w:t>
      </w:r>
    </w:p>
    <w:p w14:paraId="2B3F8AC9" w14:textId="07E1ED3C" w:rsidR="002E4F84" w:rsidRPr="00DB47BA" w:rsidRDefault="00933307" w:rsidP="002E4F84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Namen: f</w:t>
      </w:r>
      <w:r w:rsidR="002E4F84" w:rsidRPr="00DB47BA">
        <w:rPr>
          <w:rFonts w:ascii="Arial" w:hAnsi="Arial" w:cs="Arial"/>
          <w:sz w:val="22"/>
          <w:szCs w:val="22"/>
        </w:rPr>
        <w:t>inanciranje r</w:t>
      </w:r>
      <w:r w:rsidR="00A528CF" w:rsidRPr="00DB47BA">
        <w:rPr>
          <w:rFonts w:ascii="Arial" w:hAnsi="Arial" w:cs="Arial"/>
          <w:sz w:val="22"/>
          <w:szCs w:val="22"/>
        </w:rPr>
        <w:t>aziskovalno-razvojnih in inovacijskih projektov, vključno z obratnimi sredstvi, ki se nanašajo na naložbo</w:t>
      </w:r>
    </w:p>
    <w:p w14:paraId="3DA6958F" w14:textId="528C7077" w:rsidR="002E4F84" w:rsidRPr="00DB47BA" w:rsidRDefault="002E4F84" w:rsidP="002E4F84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Glavnica</w:t>
      </w:r>
      <w:r w:rsidR="00573BF5" w:rsidRPr="00DB47BA">
        <w:rPr>
          <w:rFonts w:ascii="Arial" w:hAnsi="Arial" w:cs="Arial"/>
          <w:sz w:val="22"/>
          <w:szCs w:val="22"/>
        </w:rPr>
        <w:t xml:space="preserve"> posojila</w:t>
      </w:r>
      <w:r w:rsidRPr="00DB47BA">
        <w:rPr>
          <w:rFonts w:ascii="Arial" w:hAnsi="Arial" w:cs="Arial"/>
          <w:sz w:val="22"/>
          <w:szCs w:val="22"/>
        </w:rPr>
        <w:t xml:space="preserve">: </w:t>
      </w:r>
      <w:r w:rsidR="00A528CF" w:rsidRPr="00DB47BA">
        <w:rPr>
          <w:rFonts w:ascii="Arial" w:hAnsi="Arial" w:cs="Arial"/>
          <w:sz w:val="22"/>
          <w:szCs w:val="22"/>
        </w:rPr>
        <w:t xml:space="preserve">10.000 </w:t>
      </w:r>
      <w:r w:rsidR="00692748" w:rsidRPr="00DB47BA">
        <w:rPr>
          <w:rFonts w:ascii="Arial" w:hAnsi="Arial" w:cs="Arial"/>
          <w:sz w:val="22"/>
          <w:szCs w:val="22"/>
        </w:rPr>
        <w:t>EUR</w:t>
      </w:r>
      <w:r w:rsidR="00A528CF" w:rsidRPr="00DB47BA">
        <w:rPr>
          <w:rFonts w:ascii="Arial" w:hAnsi="Arial" w:cs="Arial"/>
          <w:sz w:val="22"/>
          <w:szCs w:val="22"/>
        </w:rPr>
        <w:t xml:space="preserve"> </w:t>
      </w:r>
      <w:r w:rsidRPr="00DB47BA">
        <w:rPr>
          <w:rFonts w:ascii="Arial" w:hAnsi="Arial" w:cs="Arial"/>
          <w:sz w:val="22"/>
          <w:szCs w:val="22"/>
        </w:rPr>
        <w:t xml:space="preserve">- </w:t>
      </w:r>
      <w:r w:rsidR="00A528CF" w:rsidRPr="00DB47BA">
        <w:rPr>
          <w:rFonts w:ascii="Arial" w:hAnsi="Arial" w:cs="Arial"/>
          <w:sz w:val="22"/>
          <w:szCs w:val="22"/>
        </w:rPr>
        <w:t xml:space="preserve">10 milijonov </w:t>
      </w:r>
      <w:r w:rsidR="00761926" w:rsidRPr="00DB47BA">
        <w:rPr>
          <w:rFonts w:ascii="Arial" w:hAnsi="Arial" w:cs="Arial"/>
          <w:sz w:val="22"/>
          <w:szCs w:val="22"/>
        </w:rPr>
        <w:t>EUR</w:t>
      </w:r>
    </w:p>
    <w:p w14:paraId="7E587480" w14:textId="4D14F918" w:rsidR="002E4F84" w:rsidRPr="00DB47BA" w:rsidRDefault="00A528CF" w:rsidP="002E4F84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lastRenderedPageBreak/>
        <w:t>Ročnost</w:t>
      </w:r>
      <w:r w:rsidR="00573BF5" w:rsidRPr="00DB47BA">
        <w:rPr>
          <w:rFonts w:ascii="Arial" w:hAnsi="Arial" w:cs="Arial"/>
          <w:sz w:val="22"/>
          <w:szCs w:val="22"/>
        </w:rPr>
        <w:t xml:space="preserve"> posojila</w:t>
      </w:r>
      <w:r w:rsidR="002E4F84" w:rsidRPr="00DB47BA">
        <w:rPr>
          <w:rFonts w:ascii="Arial" w:hAnsi="Arial" w:cs="Arial"/>
          <w:sz w:val="22"/>
          <w:szCs w:val="22"/>
        </w:rPr>
        <w:t xml:space="preserve">: </w:t>
      </w:r>
      <w:r w:rsidRPr="00DB47BA">
        <w:rPr>
          <w:rFonts w:ascii="Arial" w:hAnsi="Arial" w:cs="Arial"/>
          <w:sz w:val="22"/>
          <w:szCs w:val="22"/>
        </w:rPr>
        <w:t xml:space="preserve">3 </w:t>
      </w:r>
      <w:r w:rsidR="002E4F84" w:rsidRPr="00DB47BA">
        <w:rPr>
          <w:rFonts w:ascii="Arial" w:hAnsi="Arial" w:cs="Arial"/>
          <w:sz w:val="22"/>
          <w:szCs w:val="22"/>
        </w:rPr>
        <w:t>- 10 let</w:t>
      </w:r>
    </w:p>
    <w:p w14:paraId="7E464DBC" w14:textId="77777777" w:rsidR="00573BF5" w:rsidRPr="00DB47BA" w:rsidRDefault="00A528CF" w:rsidP="002E4F84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Moratorij na odplačilo glavnice</w:t>
      </w:r>
      <w:r w:rsidR="00573BF5" w:rsidRPr="00DB47BA">
        <w:rPr>
          <w:rFonts w:ascii="Arial" w:hAnsi="Arial" w:cs="Arial"/>
          <w:sz w:val="22"/>
          <w:szCs w:val="22"/>
        </w:rPr>
        <w:t xml:space="preserve"> posojila: </w:t>
      </w:r>
      <w:r w:rsidRPr="00DB47BA">
        <w:rPr>
          <w:rFonts w:ascii="Arial" w:hAnsi="Arial" w:cs="Arial"/>
          <w:sz w:val="22"/>
          <w:szCs w:val="22"/>
        </w:rPr>
        <w:t>največ do polovice ročnosti posojila</w:t>
      </w:r>
    </w:p>
    <w:p w14:paraId="53DB3A4A" w14:textId="10E66CD4" w:rsidR="00573BF5" w:rsidRPr="00DB47BA" w:rsidRDefault="00A528CF" w:rsidP="002E4F84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Pogodbena obrestna mera</w:t>
      </w:r>
      <w:r w:rsidR="00573BF5" w:rsidRPr="00DB47BA">
        <w:rPr>
          <w:rFonts w:ascii="Arial" w:hAnsi="Arial" w:cs="Arial"/>
          <w:sz w:val="22"/>
          <w:szCs w:val="22"/>
        </w:rPr>
        <w:t>: s</w:t>
      </w:r>
      <w:r w:rsidRPr="00DB47BA">
        <w:rPr>
          <w:rFonts w:ascii="Arial" w:hAnsi="Arial" w:cs="Arial"/>
          <w:sz w:val="22"/>
          <w:szCs w:val="22"/>
        </w:rPr>
        <w:t xml:space="preserve">premenljiva </w:t>
      </w:r>
    </w:p>
    <w:p w14:paraId="03809F5F" w14:textId="7E96BF4F" w:rsidR="00A528CF" w:rsidRPr="00DB47BA" w:rsidRDefault="00573BF5" w:rsidP="002E4F84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Intenzivnost pomoči: delež kritja upravičenih stroškov bo </w:t>
      </w:r>
      <w:r w:rsidR="00A528CF" w:rsidRPr="00DB47BA">
        <w:rPr>
          <w:rFonts w:ascii="Arial" w:hAnsi="Arial" w:cs="Arial"/>
          <w:sz w:val="22"/>
          <w:szCs w:val="22"/>
        </w:rPr>
        <w:t xml:space="preserve">do največ 100 </w:t>
      </w:r>
      <w:r w:rsidRPr="00DB47BA">
        <w:rPr>
          <w:rFonts w:ascii="Arial" w:hAnsi="Arial" w:cs="Arial"/>
          <w:sz w:val="22"/>
          <w:szCs w:val="22"/>
        </w:rPr>
        <w:t>%</w:t>
      </w:r>
      <w:r w:rsidR="00A528CF" w:rsidRPr="00DB47BA">
        <w:rPr>
          <w:rFonts w:ascii="Arial" w:hAnsi="Arial" w:cs="Arial"/>
          <w:sz w:val="22"/>
          <w:szCs w:val="22"/>
        </w:rPr>
        <w:t xml:space="preserve"> upravičenih stroškov projekta</w:t>
      </w:r>
      <w:r w:rsidR="00CE09B5" w:rsidRPr="00DB47BA">
        <w:rPr>
          <w:rFonts w:ascii="Arial" w:hAnsi="Arial" w:cs="Arial"/>
          <w:sz w:val="22"/>
          <w:szCs w:val="22"/>
        </w:rPr>
        <w:t>, financiranje</w:t>
      </w:r>
      <w:r w:rsidRPr="00DB47BA">
        <w:rPr>
          <w:rFonts w:ascii="Arial" w:hAnsi="Arial" w:cs="Arial"/>
          <w:sz w:val="22"/>
          <w:szCs w:val="22"/>
        </w:rPr>
        <w:t xml:space="preserve"> bo štelo</w:t>
      </w:r>
      <w:r w:rsidR="00CE09B5" w:rsidRPr="00DB47BA">
        <w:rPr>
          <w:rFonts w:ascii="Arial" w:hAnsi="Arial" w:cs="Arial"/>
          <w:sz w:val="22"/>
          <w:szCs w:val="22"/>
        </w:rPr>
        <w:t xml:space="preserve"> za de minimis pomoč</w:t>
      </w:r>
      <w:r w:rsidR="00761926" w:rsidRPr="00DB47BA">
        <w:rPr>
          <w:rFonts w:ascii="Arial" w:hAnsi="Arial" w:cs="Arial"/>
          <w:sz w:val="22"/>
          <w:szCs w:val="22"/>
        </w:rPr>
        <w:t>.</w:t>
      </w:r>
    </w:p>
    <w:p w14:paraId="269980F7" w14:textId="77777777" w:rsidR="00BB6DD2" w:rsidRPr="00DB47BA" w:rsidRDefault="00BB6DD2" w:rsidP="00CE09B5">
      <w:pPr>
        <w:pStyle w:val="ListParagraph"/>
        <w:spacing w:line="240" w:lineRule="auto"/>
        <w:ind w:left="0"/>
        <w:jc w:val="both"/>
        <w:rPr>
          <w:rFonts w:ascii="Arial" w:hAnsi="Arial" w:cs="Arial"/>
          <w:sz w:val="22"/>
          <w:szCs w:val="22"/>
        </w:rPr>
      </w:pPr>
    </w:p>
    <w:p w14:paraId="033C10ED" w14:textId="7EBB65A8" w:rsidR="00BB6DD2" w:rsidRDefault="00BB6DD2" w:rsidP="00E9602C">
      <w:pPr>
        <w:pStyle w:val="ListParagraph"/>
        <w:spacing w:after="0" w:line="240" w:lineRule="auto"/>
        <w:ind w:left="0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Predvidoma bodo posojila </w:t>
      </w:r>
      <w:r w:rsidR="00573BF5" w:rsidRPr="00DB47BA">
        <w:rPr>
          <w:rFonts w:ascii="Arial" w:hAnsi="Arial" w:cs="Arial"/>
          <w:sz w:val="22"/>
          <w:szCs w:val="22"/>
        </w:rPr>
        <w:t xml:space="preserve">za RRI </w:t>
      </w:r>
      <w:r w:rsidRPr="00DB47BA">
        <w:rPr>
          <w:rFonts w:ascii="Arial" w:hAnsi="Arial" w:cs="Arial"/>
          <w:sz w:val="22"/>
          <w:szCs w:val="22"/>
        </w:rPr>
        <w:t xml:space="preserve">na voljo v začetku leta 2027 preko komercialnih bank in hranilnic, ki bodo </w:t>
      </w:r>
      <w:r w:rsidR="00573BF5" w:rsidRPr="00DB47BA">
        <w:rPr>
          <w:rFonts w:ascii="Arial" w:hAnsi="Arial" w:cs="Arial"/>
          <w:sz w:val="22"/>
          <w:szCs w:val="22"/>
        </w:rPr>
        <w:t xml:space="preserve">kot rečeno </w:t>
      </w:r>
      <w:r w:rsidRPr="00DB47BA">
        <w:rPr>
          <w:rFonts w:ascii="Arial" w:hAnsi="Arial" w:cs="Arial"/>
          <w:sz w:val="22"/>
          <w:szCs w:val="22"/>
        </w:rPr>
        <w:t>izbrane na podlagi javnega naročila, ki ga bomo izvedli v drugi polovici leta 2026.</w:t>
      </w:r>
      <w:r w:rsidR="008F7B68" w:rsidRPr="00DB47BA">
        <w:rPr>
          <w:rFonts w:ascii="Arial" w:hAnsi="Arial" w:cs="Arial"/>
          <w:sz w:val="22"/>
          <w:szCs w:val="22"/>
        </w:rPr>
        <w:t xml:space="preserve"> V zvezi s tem načrtujemo zainteresiranim bankam in hranilnicam produkt predstaviti še pred poletjem 2026. </w:t>
      </w:r>
    </w:p>
    <w:p w14:paraId="2C418635" w14:textId="77777777" w:rsidR="004C6CFF" w:rsidRPr="00DB47BA" w:rsidRDefault="004C6CFF" w:rsidP="00E9602C">
      <w:pPr>
        <w:pStyle w:val="ListParagraph"/>
        <w:spacing w:after="0" w:line="240" w:lineRule="auto"/>
        <w:ind w:left="0"/>
        <w:jc w:val="both"/>
        <w:rPr>
          <w:rFonts w:ascii="Arial" w:hAnsi="Arial" w:cs="Arial"/>
          <w:sz w:val="22"/>
          <w:szCs w:val="22"/>
        </w:rPr>
      </w:pPr>
    </w:p>
    <w:p w14:paraId="482ED898" w14:textId="77777777" w:rsidR="00A528CF" w:rsidRPr="00DB47BA" w:rsidRDefault="00A528CF" w:rsidP="00E9602C">
      <w:pPr>
        <w:pStyle w:val="ListParagraph"/>
        <w:spacing w:after="0" w:line="240" w:lineRule="auto"/>
        <w:rPr>
          <w:rFonts w:ascii="Arial" w:hAnsi="Arial" w:cs="Arial"/>
          <w:sz w:val="22"/>
          <w:szCs w:val="22"/>
        </w:rPr>
      </w:pPr>
    </w:p>
    <w:p w14:paraId="34F8A2DE" w14:textId="0CDE685E" w:rsidR="008657AD" w:rsidRPr="004C6CFF" w:rsidRDefault="008657AD" w:rsidP="00E9602C">
      <w:pPr>
        <w:pStyle w:val="ListParagraph"/>
        <w:numPr>
          <w:ilvl w:val="0"/>
          <w:numId w:val="4"/>
        </w:numPr>
        <w:spacing w:after="0" w:line="240" w:lineRule="auto"/>
        <w:ind w:left="714" w:hanging="357"/>
        <w:rPr>
          <w:rFonts w:ascii="Arial" w:hAnsi="Arial" w:cs="Arial"/>
          <w:b/>
          <w:bCs/>
          <w:color w:val="00345C"/>
          <w:sz w:val="22"/>
          <w:szCs w:val="22"/>
        </w:rPr>
      </w:pP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Garancije s subvencijo obrestne mere za </w:t>
      </w:r>
      <w:r w:rsidR="00573BF5"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rast in razvoj oziroma konkurenčnost </w:t>
      </w: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MSP </w:t>
      </w:r>
      <w:r w:rsidR="00FE0585" w:rsidRPr="004C6CFF">
        <w:rPr>
          <w:rFonts w:ascii="Arial" w:hAnsi="Arial" w:cs="Arial"/>
          <w:b/>
          <w:bCs/>
          <w:color w:val="00345C"/>
          <w:sz w:val="22"/>
          <w:szCs w:val="22"/>
        </w:rPr>
        <w:t>–</w:t>
      </w: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 </w:t>
      </w:r>
      <w:r w:rsidR="00FE0585" w:rsidRPr="004C6CFF">
        <w:rPr>
          <w:rFonts w:ascii="Arial" w:hAnsi="Arial" w:cs="Arial"/>
          <w:b/>
          <w:bCs/>
          <w:color w:val="00345C"/>
          <w:sz w:val="22"/>
          <w:szCs w:val="22"/>
        </w:rPr>
        <w:t>1</w:t>
      </w:r>
      <w:r w:rsidR="00A528CF"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27 </w:t>
      </w:r>
      <w:r w:rsidR="00FE0585" w:rsidRPr="004C6CFF">
        <w:rPr>
          <w:rFonts w:ascii="Arial" w:hAnsi="Arial" w:cs="Arial"/>
          <w:b/>
          <w:bCs/>
          <w:color w:val="00345C"/>
          <w:sz w:val="22"/>
          <w:szCs w:val="22"/>
        </w:rPr>
        <w:t>mio EUR:</w:t>
      </w:r>
    </w:p>
    <w:p w14:paraId="08717867" w14:textId="77777777" w:rsidR="00933307" w:rsidRPr="00DB47BA" w:rsidRDefault="00933307" w:rsidP="00933307">
      <w:pPr>
        <w:pStyle w:val="ListParagraph"/>
        <w:spacing w:after="0" w:line="240" w:lineRule="auto"/>
        <w:ind w:left="714"/>
        <w:rPr>
          <w:rFonts w:ascii="Arial" w:hAnsi="Arial" w:cs="Arial"/>
          <w:b/>
          <w:bCs/>
          <w:sz w:val="22"/>
          <w:szCs w:val="22"/>
        </w:rPr>
      </w:pPr>
    </w:p>
    <w:p w14:paraId="16279AD0" w14:textId="2ABB5BE3" w:rsidR="00933307" w:rsidRPr="00DB47BA" w:rsidRDefault="00933307" w:rsidP="0093330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Produkt</w:t>
      </w:r>
      <w:r w:rsidR="00692748" w:rsidRPr="00DB47BA">
        <w:rPr>
          <w:rFonts w:ascii="Arial" w:hAnsi="Arial" w:cs="Arial"/>
          <w:sz w:val="22"/>
          <w:szCs w:val="22"/>
        </w:rPr>
        <w:t>:</w:t>
      </w:r>
      <w:r w:rsidRPr="00DB47BA">
        <w:rPr>
          <w:rFonts w:ascii="Arial" w:hAnsi="Arial" w:cs="Arial"/>
          <w:sz w:val="22"/>
          <w:szCs w:val="22"/>
        </w:rPr>
        <w:t xml:space="preserve"> garancije za bančna posojila </w:t>
      </w:r>
      <w:r w:rsidR="00761926" w:rsidRPr="00DB47BA">
        <w:rPr>
          <w:rFonts w:ascii="Arial" w:hAnsi="Arial" w:cs="Arial"/>
          <w:sz w:val="22"/>
          <w:szCs w:val="22"/>
        </w:rPr>
        <w:t xml:space="preserve">v kombinaciji z nepovratnimi sredstvi v obliki </w:t>
      </w:r>
      <w:r w:rsidRPr="00DB47BA">
        <w:rPr>
          <w:rFonts w:ascii="Arial" w:hAnsi="Arial" w:cs="Arial"/>
          <w:sz w:val="22"/>
          <w:szCs w:val="22"/>
        </w:rPr>
        <w:t>subvencij</w:t>
      </w:r>
      <w:r w:rsidR="00761926" w:rsidRPr="00DB47BA">
        <w:rPr>
          <w:rFonts w:ascii="Arial" w:hAnsi="Arial" w:cs="Arial"/>
          <w:sz w:val="22"/>
          <w:szCs w:val="22"/>
        </w:rPr>
        <w:t>e</w:t>
      </w:r>
      <w:r w:rsidRPr="00DB47BA">
        <w:rPr>
          <w:rFonts w:ascii="Arial" w:hAnsi="Arial" w:cs="Arial"/>
          <w:sz w:val="22"/>
          <w:szCs w:val="22"/>
        </w:rPr>
        <w:t xml:space="preserve"> obrestne mere</w:t>
      </w:r>
    </w:p>
    <w:p w14:paraId="086AD83C" w14:textId="5F6C5DBD" w:rsidR="00933307" w:rsidRPr="00DB47BA" w:rsidRDefault="00933307" w:rsidP="0093330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Končni prejemniki: MSP</w:t>
      </w:r>
    </w:p>
    <w:p w14:paraId="53FCA254" w14:textId="39CBF44F" w:rsidR="00933307" w:rsidRPr="00DB47BA" w:rsidRDefault="00933307" w:rsidP="0093330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Namen in cilj: Rast in razvoj oziroma konkurenčnost MSP ter lažje, hitrejše in cenejše najemanje bančnih posojil pri finančnih institucijah v RS</w:t>
      </w:r>
    </w:p>
    <w:p w14:paraId="50E4C53A" w14:textId="18DDB74E" w:rsidR="00933307" w:rsidRPr="00DB47BA" w:rsidRDefault="00933307" w:rsidP="0093330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Glavnica posojila: </w:t>
      </w:r>
      <w:r w:rsidR="00761926" w:rsidRPr="00DB47BA">
        <w:rPr>
          <w:rFonts w:ascii="Arial" w:hAnsi="Arial" w:cs="Arial"/>
          <w:sz w:val="22"/>
          <w:szCs w:val="22"/>
        </w:rPr>
        <w:t xml:space="preserve">do 5 milijonov EUR </w:t>
      </w:r>
    </w:p>
    <w:p w14:paraId="736F3442" w14:textId="6AA58BDF" w:rsidR="00933307" w:rsidRPr="00DB47BA" w:rsidRDefault="00933307" w:rsidP="0093330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Ročnost posojila: </w:t>
      </w:r>
      <w:r w:rsidR="00761926" w:rsidRPr="00DB47BA">
        <w:rPr>
          <w:rFonts w:ascii="Arial" w:hAnsi="Arial" w:cs="Arial"/>
          <w:sz w:val="22"/>
          <w:szCs w:val="22"/>
        </w:rPr>
        <w:t>1,5 do 5 let za obratna sredstva in od 1,5 do 10 let za naložbe</w:t>
      </w:r>
    </w:p>
    <w:p w14:paraId="0C34C14A" w14:textId="42F5A4EC" w:rsidR="00933307" w:rsidRPr="00DB47BA" w:rsidRDefault="00933307" w:rsidP="0093330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Moratorij na odplačilo glavnice posojila: </w:t>
      </w:r>
      <w:r w:rsidR="00761926" w:rsidRPr="00DB47BA">
        <w:rPr>
          <w:rFonts w:ascii="Arial" w:hAnsi="Arial" w:cs="Arial"/>
          <w:sz w:val="22"/>
          <w:szCs w:val="22"/>
        </w:rPr>
        <w:t>do 6 mesecev za obratna sredstva in do 24 mesecev za naložbe</w:t>
      </w:r>
    </w:p>
    <w:p w14:paraId="1DB88D61" w14:textId="1DEFA70B" w:rsidR="00761926" w:rsidRPr="00DB47BA" w:rsidRDefault="00761926" w:rsidP="0093330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Delež kritja z garancijo: največ do 80%  </w:t>
      </w:r>
    </w:p>
    <w:p w14:paraId="5EE7EA5B" w14:textId="332BA001" w:rsidR="00933307" w:rsidRPr="00DB47BA" w:rsidRDefault="00933307" w:rsidP="0093330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Pogodbena obrestna mera: </w:t>
      </w:r>
      <w:r w:rsidR="00761926" w:rsidRPr="00DB47BA">
        <w:rPr>
          <w:rFonts w:ascii="Arial" w:hAnsi="Arial" w:cs="Arial"/>
          <w:sz w:val="22"/>
          <w:szCs w:val="22"/>
        </w:rPr>
        <w:t xml:space="preserve">znižana za subvencijo  </w:t>
      </w:r>
      <w:r w:rsidRPr="00DB47BA">
        <w:rPr>
          <w:rFonts w:ascii="Arial" w:hAnsi="Arial" w:cs="Arial"/>
          <w:sz w:val="22"/>
          <w:szCs w:val="22"/>
        </w:rPr>
        <w:t xml:space="preserve"> </w:t>
      </w:r>
    </w:p>
    <w:p w14:paraId="04689390" w14:textId="3CC221C8" w:rsidR="00933307" w:rsidRPr="00DB47BA" w:rsidRDefault="00933307" w:rsidP="0093330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Intenzivnost pomoči: delež kritja upravičenih stroškov bo do največ 100 % upravičenih stroškov projekta, </w:t>
      </w:r>
      <w:r w:rsidR="00761926" w:rsidRPr="00DB47BA">
        <w:rPr>
          <w:rFonts w:ascii="Arial" w:hAnsi="Arial" w:cs="Arial"/>
          <w:sz w:val="22"/>
          <w:szCs w:val="22"/>
        </w:rPr>
        <w:t xml:space="preserve">ugodnost iz naslova garancije in subvencije obrestne mere se bo MSP-jem pripisala kot </w:t>
      </w:r>
      <w:r w:rsidRPr="00DB47BA">
        <w:rPr>
          <w:rFonts w:ascii="Arial" w:hAnsi="Arial" w:cs="Arial"/>
          <w:sz w:val="22"/>
          <w:szCs w:val="22"/>
        </w:rPr>
        <w:t>de minimis pomoč</w:t>
      </w:r>
      <w:r w:rsidR="00761926" w:rsidRPr="00DB47BA">
        <w:rPr>
          <w:rFonts w:ascii="Arial" w:hAnsi="Arial" w:cs="Arial"/>
          <w:sz w:val="22"/>
          <w:szCs w:val="22"/>
        </w:rPr>
        <w:t>.</w:t>
      </w:r>
    </w:p>
    <w:p w14:paraId="41F837A6" w14:textId="3E652060" w:rsidR="00BB6DD2" w:rsidRDefault="00BB6DD2" w:rsidP="00E9602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Predvideni izvajalec je Slovenski podjetniški sklad, ki bo v izvajalsko shemo vključil vse zainteresirane finančne institucije v RS. Produkt bo MSP-jem na voljo spomladi 2026.</w:t>
      </w:r>
    </w:p>
    <w:p w14:paraId="648E410C" w14:textId="77777777" w:rsidR="004C6CFF" w:rsidRPr="00DB47BA" w:rsidRDefault="004C6CFF" w:rsidP="00E9602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66D20B94" w14:textId="77777777" w:rsidR="000F2F67" w:rsidRPr="00DB47BA" w:rsidRDefault="000F2F67" w:rsidP="00E9602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579E8B29" w14:textId="17A332B2" w:rsidR="008657AD" w:rsidRPr="004C6CFF" w:rsidRDefault="008657AD" w:rsidP="00E9602C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bCs/>
          <w:color w:val="00345C"/>
          <w:sz w:val="22"/>
          <w:szCs w:val="22"/>
        </w:rPr>
      </w:pP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>Posojila za postopno celovito energetsko prenovo stavb poslovnih subjektov</w:t>
      </w:r>
      <w:r w:rsidR="00FE0585"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 v kombinaciji z nepovratno podporo – </w:t>
      </w:r>
      <w:r w:rsidR="00840695" w:rsidRPr="004C6CFF">
        <w:rPr>
          <w:rFonts w:ascii="Arial" w:hAnsi="Arial" w:cs="Arial"/>
          <w:b/>
          <w:bCs/>
          <w:color w:val="00345C"/>
          <w:sz w:val="22"/>
          <w:szCs w:val="22"/>
        </w:rPr>
        <w:t>22</w:t>
      </w:r>
      <w:r w:rsidR="00FE0585"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 mio EUR:</w:t>
      </w:r>
    </w:p>
    <w:p w14:paraId="079F66F3" w14:textId="5C99C49D" w:rsidR="00761926" w:rsidRPr="00DB47BA" w:rsidRDefault="00761926" w:rsidP="00E9602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Produkt</w:t>
      </w:r>
      <w:r w:rsidR="00692748" w:rsidRPr="00DB47BA">
        <w:rPr>
          <w:rFonts w:ascii="Arial" w:hAnsi="Arial" w:cs="Arial"/>
          <w:sz w:val="22"/>
          <w:szCs w:val="22"/>
        </w:rPr>
        <w:t>:</w:t>
      </w:r>
      <w:r w:rsidRPr="00DB47BA">
        <w:rPr>
          <w:rFonts w:ascii="Arial" w:hAnsi="Arial" w:cs="Arial"/>
          <w:sz w:val="22"/>
          <w:szCs w:val="22"/>
        </w:rPr>
        <w:t xml:space="preserve"> </w:t>
      </w:r>
      <w:r w:rsidR="00692748" w:rsidRPr="00DB47BA">
        <w:rPr>
          <w:rFonts w:ascii="Arial" w:hAnsi="Arial" w:cs="Arial"/>
          <w:sz w:val="22"/>
          <w:szCs w:val="22"/>
        </w:rPr>
        <w:t xml:space="preserve">posojila v kombinaciji z nepovratnimi sredstvi v obliki delnega odpisa glavnice posojila </w:t>
      </w:r>
    </w:p>
    <w:p w14:paraId="093D3353" w14:textId="19436E34" w:rsidR="00761926" w:rsidRDefault="00761926" w:rsidP="0076192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Končni prejemniki: podjetja vseh velikosti</w:t>
      </w:r>
    </w:p>
    <w:p w14:paraId="14C16CD0" w14:textId="77777777" w:rsidR="004C6CFF" w:rsidRPr="00DB47BA" w:rsidRDefault="004C6CFF" w:rsidP="004C6CFF">
      <w:pPr>
        <w:pStyle w:val="ListParagraph"/>
        <w:spacing w:line="240" w:lineRule="auto"/>
        <w:jc w:val="both"/>
        <w:rPr>
          <w:rFonts w:ascii="Arial" w:hAnsi="Arial" w:cs="Arial"/>
          <w:sz w:val="22"/>
          <w:szCs w:val="22"/>
        </w:rPr>
      </w:pPr>
    </w:p>
    <w:p w14:paraId="15593672" w14:textId="77777777" w:rsidR="004C6CFF" w:rsidRPr="004C6CFF" w:rsidRDefault="004C6CFF" w:rsidP="004C6CFF">
      <w:pPr>
        <w:pStyle w:val="ListParagraph"/>
        <w:spacing w:line="240" w:lineRule="auto"/>
        <w:jc w:val="both"/>
        <w:rPr>
          <w:rFonts w:ascii="Arial" w:hAnsi="Arial" w:cs="Arial"/>
          <w:sz w:val="22"/>
          <w:szCs w:val="22"/>
        </w:rPr>
      </w:pPr>
    </w:p>
    <w:p w14:paraId="0BE6AFBA" w14:textId="5B783496" w:rsidR="00761926" w:rsidRPr="00DB47BA" w:rsidRDefault="00761926" w:rsidP="0076192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Namen: </w:t>
      </w:r>
      <w:r w:rsidR="00692748" w:rsidRPr="00DB47BA">
        <w:rPr>
          <w:rFonts w:ascii="Arial" w:hAnsi="Arial" w:cs="Arial"/>
          <w:sz w:val="22"/>
          <w:szCs w:val="22"/>
        </w:rPr>
        <w:t>postopna celovita energetska prenova stavb za poslovne subjekte, ki rezultira v najmanj 10% prihrankih porabe primarne energije v stavbi</w:t>
      </w:r>
    </w:p>
    <w:p w14:paraId="3B60FB1A" w14:textId="672C9885" w:rsidR="00692748" w:rsidRPr="00DB47BA" w:rsidRDefault="00761926" w:rsidP="0076192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Glavnica posojila: </w:t>
      </w:r>
      <w:r w:rsidR="00692748" w:rsidRPr="00DB47BA">
        <w:rPr>
          <w:rFonts w:ascii="Arial" w:hAnsi="Arial" w:cs="Arial"/>
          <w:sz w:val="22"/>
          <w:szCs w:val="22"/>
        </w:rPr>
        <w:t>min. 10.000 EUR –</w:t>
      </w:r>
      <w:r w:rsidRPr="00DB47BA">
        <w:rPr>
          <w:rFonts w:ascii="Arial" w:hAnsi="Arial" w:cs="Arial"/>
          <w:sz w:val="22"/>
          <w:szCs w:val="22"/>
        </w:rPr>
        <w:t xml:space="preserve"> </w:t>
      </w:r>
      <w:r w:rsidR="00692748" w:rsidRPr="00DB47BA">
        <w:rPr>
          <w:rFonts w:ascii="Arial" w:hAnsi="Arial" w:cs="Arial"/>
          <w:sz w:val="22"/>
          <w:szCs w:val="22"/>
        </w:rPr>
        <w:t>vrednost bo navzgor omejil finančni posrednik</w:t>
      </w:r>
    </w:p>
    <w:p w14:paraId="37BC82DA" w14:textId="47118A80" w:rsidR="00761926" w:rsidRPr="00DB47BA" w:rsidRDefault="00692748" w:rsidP="0076192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R</w:t>
      </w:r>
      <w:r w:rsidR="00761926" w:rsidRPr="00DB47BA">
        <w:rPr>
          <w:rFonts w:ascii="Arial" w:hAnsi="Arial" w:cs="Arial"/>
          <w:sz w:val="22"/>
          <w:szCs w:val="22"/>
        </w:rPr>
        <w:t xml:space="preserve">očnost posojila: </w:t>
      </w:r>
      <w:r w:rsidRPr="00DB47BA">
        <w:rPr>
          <w:rFonts w:ascii="Arial" w:hAnsi="Arial" w:cs="Arial"/>
          <w:sz w:val="22"/>
          <w:szCs w:val="22"/>
        </w:rPr>
        <w:t>2 – 15 let</w:t>
      </w:r>
    </w:p>
    <w:p w14:paraId="6E5CF268" w14:textId="77777777" w:rsidR="00692748" w:rsidRPr="00DB47BA" w:rsidRDefault="00761926" w:rsidP="0076192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Moratorij na odplačilo glavnice posojila: največ </w:t>
      </w:r>
      <w:r w:rsidR="00692748" w:rsidRPr="00DB47BA">
        <w:rPr>
          <w:rFonts w:ascii="Arial" w:hAnsi="Arial" w:cs="Arial"/>
          <w:sz w:val="22"/>
          <w:szCs w:val="22"/>
        </w:rPr>
        <w:t>2 leti</w:t>
      </w:r>
    </w:p>
    <w:p w14:paraId="25A5983C" w14:textId="497A17BC" w:rsidR="00761926" w:rsidRPr="00DB47BA" w:rsidRDefault="00692748" w:rsidP="0076192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Pogodbena </w:t>
      </w:r>
      <w:r w:rsidR="00761926" w:rsidRPr="00DB47BA">
        <w:rPr>
          <w:rFonts w:ascii="Arial" w:hAnsi="Arial" w:cs="Arial"/>
          <w:sz w:val="22"/>
          <w:szCs w:val="22"/>
        </w:rPr>
        <w:t xml:space="preserve">obrestna mera: </w:t>
      </w:r>
      <w:r w:rsidRPr="00DB47BA">
        <w:rPr>
          <w:rFonts w:ascii="Arial" w:hAnsi="Arial" w:cs="Arial"/>
          <w:sz w:val="22"/>
          <w:szCs w:val="22"/>
        </w:rPr>
        <w:t>predvidoma fiksna 0 %</w:t>
      </w:r>
      <w:r w:rsidR="00761926" w:rsidRPr="00DB47BA">
        <w:rPr>
          <w:rFonts w:ascii="Arial" w:hAnsi="Arial" w:cs="Arial"/>
          <w:sz w:val="22"/>
          <w:szCs w:val="22"/>
        </w:rPr>
        <w:t xml:space="preserve"> </w:t>
      </w:r>
      <w:r w:rsidRPr="00DB47BA">
        <w:rPr>
          <w:rFonts w:ascii="Arial" w:hAnsi="Arial" w:cs="Arial"/>
          <w:sz w:val="22"/>
          <w:szCs w:val="22"/>
        </w:rPr>
        <w:t>- brezobrestna</w:t>
      </w:r>
    </w:p>
    <w:p w14:paraId="646A1385" w14:textId="1A8ABC59" w:rsidR="00761926" w:rsidRPr="00DB47BA" w:rsidRDefault="00761926" w:rsidP="00761926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Intenzivnost pomoči: delež kritja upravičenih stroškov bo do največ 100 % upravičenih stroškov projekta, financiranje bo štelo za </w:t>
      </w:r>
      <w:r w:rsidR="00692748" w:rsidRPr="00DB47BA">
        <w:rPr>
          <w:rFonts w:ascii="Arial" w:hAnsi="Arial" w:cs="Arial"/>
          <w:sz w:val="22"/>
          <w:szCs w:val="22"/>
        </w:rPr>
        <w:t xml:space="preserve">državno ali </w:t>
      </w:r>
      <w:r w:rsidRPr="00DB47BA">
        <w:rPr>
          <w:rFonts w:ascii="Arial" w:hAnsi="Arial" w:cs="Arial"/>
          <w:sz w:val="22"/>
          <w:szCs w:val="22"/>
        </w:rPr>
        <w:t>de minimis pomoč.</w:t>
      </w:r>
    </w:p>
    <w:p w14:paraId="79201C89" w14:textId="68350C1B" w:rsidR="00BB795D" w:rsidRDefault="00BB795D" w:rsidP="00E9602C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Predvideni izvajalec je EKO sklad, produkt bo predvidoma še pred poletjem 2026.</w:t>
      </w:r>
    </w:p>
    <w:p w14:paraId="20D3C5A8" w14:textId="77777777" w:rsidR="00BB795D" w:rsidRPr="00DB47BA" w:rsidRDefault="00BB795D" w:rsidP="00E9602C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3F648E2D" w14:textId="09CBA1CF" w:rsidR="00FE0585" w:rsidRPr="004C6CFF" w:rsidRDefault="00FE0585" w:rsidP="00E9602C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bCs/>
          <w:color w:val="00345C"/>
          <w:sz w:val="22"/>
          <w:szCs w:val="22"/>
        </w:rPr>
      </w:pP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>Posojila za p</w:t>
      </w:r>
      <w:r w:rsidR="008657AD"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rehod v krožno gospodarstvo </w:t>
      </w: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v kombinaciji z nepovratno podporo – </w:t>
      </w:r>
      <w:r w:rsidR="00840695" w:rsidRPr="004C6CFF">
        <w:rPr>
          <w:rFonts w:ascii="Arial" w:hAnsi="Arial" w:cs="Arial"/>
          <w:b/>
          <w:bCs/>
          <w:color w:val="00345C"/>
          <w:sz w:val="22"/>
          <w:szCs w:val="22"/>
        </w:rPr>
        <w:t>44</w:t>
      </w:r>
      <w:r w:rsidR="00A528CF"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 mio EUR:</w:t>
      </w:r>
    </w:p>
    <w:p w14:paraId="2AA8F92D" w14:textId="66993815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Produkt: posojila v kombinaciji z nepovratnimi sredstvi v obliki delnega odpisa glavnice posojila </w:t>
      </w:r>
    </w:p>
    <w:p w14:paraId="2F6C0146" w14:textId="26770337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Končni prejemniki: podjetja vseh velikosti iz lesnopredelovalne verige, vendar z do max. 3.000,00 zaposlenimi</w:t>
      </w:r>
    </w:p>
    <w:p w14:paraId="5D79B0AC" w14:textId="5EEA65D1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Namen: podpora naložbam v proizvodnjo nizkoogljičnih proizvodov, ki temeljijo na načelih krožnega gospodarstva, na področju krepitve lesnopredelovalne verige</w:t>
      </w:r>
    </w:p>
    <w:p w14:paraId="207B92F3" w14:textId="3A5795F7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Glavnica posojila: min. 10.000 EUR – 2,5 milijona EUR</w:t>
      </w:r>
    </w:p>
    <w:p w14:paraId="3FC12D4C" w14:textId="1AB47D1A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Ročnost posojila: do 15 let</w:t>
      </w:r>
    </w:p>
    <w:p w14:paraId="70F39F36" w14:textId="32007B4A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Moratorij na odplačilo glavnice posojila: še ni določen </w:t>
      </w:r>
    </w:p>
    <w:p w14:paraId="4D2FDC51" w14:textId="67C9BAFF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Pogodbena obrestna mera: spremenljiva </w:t>
      </w:r>
    </w:p>
    <w:p w14:paraId="6E35CF0F" w14:textId="39B18C90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Intenzivnost pomoči: delež kritja upravičenih stroškov bo do največ 100 % upravičenih stroškov projekta, financiranje bo štelo za državno ali de minimis pomoč.</w:t>
      </w:r>
    </w:p>
    <w:p w14:paraId="3279B55B" w14:textId="7D975961" w:rsidR="00BB795D" w:rsidRDefault="00BB795D" w:rsidP="00E9602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Predvideni izvajalec je Slovenski podjetniški sklad, produkt bo podjetjem na voljo </w:t>
      </w:r>
      <w:r w:rsidR="0048766B" w:rsidRPr="00DB47BA">
        <w:rPr>
          <w:rFonts w:ascii="Arial" w:hAnsi="Arial" w:cs="Arial"/>
          <w:sz w:val="22"/>
          <w:szCs w:val="22"/>
        </w:rPr>
        <w:t xml:space="preserve">predvidoma še pred letošnjim </w:t>
      </w:r>
      <w:r w:rsidRPr="00DB47BA">
        <w:rPr>
          <w:rFonts w:ascii="Arial" w:hAnsi="Arial" w:cs="Arial"/>
          <w:sz w:val="22"/>
          <w:szCs w:val="22"/>
        </w:rPr>
        <w:t>polet</w:t>
      </w:r>
      <w:r w:rsidR="0048766B" w:rsidRPr="00DB47BA">
        <w:rPr>
          <w:rFonts w:ascii="Arial" w:hAnsi="Arial" w:cs="Arial"/>
          <w:sz w:val="22"/>
          <w:szCs w:val="22"/>
        </w:rPr>
        <w:t>jem.</w:t>
      </w:r>
    </w:p>
    <w:p w14:paraId="5610FF94" w14:textId="77777777" w:rsidR="004C6CFF" w:rsidRPr="00DB47BA" w:rsidRDefault="004C6CFF" w:rsidP="00E9602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52FACE00" w14:textId="77777777" w:rsidR="00E9602C" w:rsidRPr="00DB47BA" w:rsidRDefault="00E9602C" w:rsidP="00E9602C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73103380" w14:textId="0A5CCB59" w:rsidR="008657AD" w:rsidRPr="004C6CFF" w:rsidRDefault="00FE0585" w:rsidP="00E9602C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/>
          <w:bCs/>
          <w:color w:val="00345C"/>
          <w:sz w:val="22"/>
          <w:szCs w:val="22"/>
        </w:rPr>
      </w:pP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>Posojila za u</w:t>
      </w:r>
      <w:r w:rsidR="008657AD" w:rsidRPr="004C6CFF">
        <w:rPr>
          <w:rFonts w:ascii="Arial" w:hAnsi="Arial" w:cs="Arial"/>
          <w:b/>
          <w:bCs/>
          <w:color w:val="00345C"/>
          <w:sz w:val="22"/>
          <w:szCs w:val="22"/>
        </w:rPr>
        <w:t>rbani razvoj</w:t>
      </w: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 </w:t>
      </w:r>
      <w:r w:rsidR="00A528CF" w:rsidRPr="004C6CFF">
        <w:rPr>
          <w:rFonts w:ascii="Arial" w:hAnsi="Arial" w:cs="Arial"/>
          <w:b/>
          <w:bCs/>
          <w:color w:val="00345C"/>
          <w:sz w:val="22"/>
          <w:szCs w:val="22"/>
        </w:rPr>
        <w:t>–</w:t>
      </w: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 xml:space="preserve"> </w:t>
      </w:r>
      <w:r w:rsidR="00A528CF" w:rsidRPr="004C6CFF">
        <w:rPr>
          <w:rFonts w:ascii="Arial" w:hAnsi="Arial" w:cs="Arial"/>
          <w:b/>
          <w:bCs/>
          <w:color w:val="00345C"/>
          <w:sz w:val="22"/>
          <w:szCs w:val="22"/>
        </w:rPr>
        <w:t>11 mio EUR</w:t>
      </w:r>
      <w:r w:rsidRPr="004C6CFF">
        <w:rPr>
          <w:rFonts w:ascii="Arial" w:hAnsi="Arial" w:cs="Arial"/>
          <w:b/>
          <w:bCs/>
          <w:color w:val="00345C"/>
          <w:sz w:val="22"/>
          <w:szCs w:val="22"/>
        </w:rPr>
        <w:t>:</w:t>
      </w:r>
    </w:p>
    <w:p w14:paraId="6FCE38E9" w14:textId="524FFC04" w:rsidR="000F50E7" w:rsidRPr="00DB47BA" w:rsidRDefault="000F50E7" w:rsidP="00E9602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Produkt</w:t>
      </w:r>
      <w:r w:rsidR="00E92F79" w:rsidRPr="00DB47BA">
        <w:rPr>
          <w:rFonts w:ascii="Arial" w:hAnsi="Arial" w:cs="Arial"/>
          <w:sz w:val="22"/>
          <w:szCs w:val="22"/>
        </w:rPr>
        <w:t>:</w:t>
      </w:r>
      <w:r w:rsidRPr="00DB47BA">
        <w:rPr>
          <w:rFonts w:ascii="Arial" w:hAnsi="Arial" w:cs="Arial"/>
          <w:sz w:val="22"/>
          <w:szCs w:val="22"/>
        </w:rPr>
        <w:t xml:space="preserve"> posojila</w:t>
      </w:r>
    </w:p>
    <w:p w14:paraId="556A2938" w14:textId="76D6E6ED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Končni prejemniki: </w:t>
      </w:r>
      <w:r w:rsidR="00E92F79" w:rsidRPr="00DB47BA">
        <w:rPr>
          <w:rFonts w:ascii="Arial" w:hAnsi="Arial" w:cs="Arial"/>
          <w:sz w:val="22"/>
          <w:szCs w:val="22"/>
        </w:rPr>
        <w:t>lokalne skupnosti (mestne občine), javni skladi ter javna in zasebna podjetja, ki izvajajo javne funkcije</w:t>
      </w:r>
    </w:p>
    <w:p w14:paraId="64BC3CCE" w14:textId="47DF7ECA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Namen: </w:t>
      </w:r>
      <w:r w:rsidR="00E92F79" w:rsidRPr="00DB47BA">
        <w:rPr>
          <w:rFonts w:ascii="Arial" w:hAnsi="Arial" w:cs="Arial"/>
          <w:sz w:val="22"/>
          <w:szCs w:val="22"/>
        </w:rPr>
        <w:t>financiranju projektov, ki bodo prispevali k izvajanju trajnostnih urbanih strategij v mestnih občinah</w:t>
      </w:r>
    </w:p>
    <w:p w14:paraId="2475A785" w14:textId="5435902D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Glavnica posojila: </w:t>
      </w:r>
      <w:r w:rsidR="00E92F79" w:rsidRPr="00DB47BA">
        <w:rPr>
          <w:rFonts w:ascii="Arial" w:hAnsi="Arial" w:cs="Arial"/>
          <w:sz w:val="22"/>
          <w:szCs w:val="22"/>
        </w:rPr>
        <w:t>višina posameznega posojila bo navzgor omejena z zneskom razpoložljivih sredstev za posamezno kohezijsko regijo, pri čemer morajo skupni upravičeni stroški znašati najmanj 1 milijon evrov</w:t>
      </w:r>
    </w:p>
    <w:p w14:paraId="50A85662" w14:textId="1ABAC6BE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Ročnost posojila: </w:t>
      </w:r>
      <w:r w:rsidR="00E92F79" w:rsidRPr="00DB47BA">
        <w:rPr>
          <w:rFonts w:ascii="Arial" w:hAnsi="Arial" w:cs="Arial"/>
          <w:sz w:val="22"/>
          <w:szCs w:val="22"/>
        </w:rPr>
        <w:t>do 25 let</w:t>
      </w:r>
    </w:p>
    <w:p w14:paraId="6506C8DD" w14:textId="503141D8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>Moratorij na odplačilo glavnice posojila: največ do polovice ročnosti posojila</w:t>
      </w:r>
    </w:p>
    <w:p w14:paraId="5054A944" w14:textId="057612BE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Pogodbena obrestna mera: spremenljiva </w:t>
      </w:r>
    </w:p>
    <w:p w14:paraId="42495438" w14:textId="6E041559" w:rsidR="000F50E7" w:rsidRPr="00DB47BA" w:rsidRDefault="000F50E7" w:rsidP="000F50E7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Intenzivnost pomoči: delež kritja upravičenih stroškov bo do največ 100 % upravičenih stroškov projekta, </w:t>
      </w:r>
      <w:r w:rsidR="00E92F79" w:rsidRPr="00DB47BA">
        <w:rPr>
          <w:rFonts w:ascii="Arial" w:hAnsi="Arial" w:cs="Arial"/>
          <w:sz w:val="22"/>
          <w:szCs w:val="22"/>
        </w:rPr>
        <w:t xml:space="preserve">v kolikor bo to relevantno zaradi narave končnega prejemnika, se bo ugodnost pripisovala kot </w:t>
      </w:r>
      <w:r w:rsidRPr="00DB47BA">
        <w:rPr>
          <w:rFonts w:ascii="Arial" w:hAnsi="Arial" w:cs="Arial"/>
          <w:sz w:val="22"/>
          <w:szCs w:val="22"/>
        </w:rPr>
        <w:t>de minimis pomoč.</w:t>
      </w:r>
    </w:p>
    <w:p w14:paraId="2D0842AF" w14:textId="14AFFCAC" w:rsidR="00CE09B5" w:rsidRPr="00DB47BA" w:rsidRDefault="006817F1" w:rsidP="00E9602C">
      <w:pPr>
        <w:spacing w:after="0" w:line="240" w:lineRule="auto"/>
        <w:rPr>
          <w:rFonts w:ascii="Arial" w:hAnsi="Arial" w:cs="Arial"/>
          <w:sz w:val="22"/>
          <w:szCs w:val="22"/>
        </w:rPr>
      </w:pPr>
      <w:r w:rsidRPr="00DB47BA">
        <w:rPr>
          <w:rFonts w:ascii="Arial" w:hAnsi="Arial" w:cs="Arial"/>
          <w:sz w:val="22"/>
          <w:szCs w:val="22"/>
        </w:rPr>
        <w:t xml:space="preserve">Izvajalec bo neposredno SID banka, produkt bo predvidoma na voljo </w:t>
      </w:r>
      <w:r w:rsidR="008F7B68" w:rsidRPr="00DB47BA">
        <w:rPr>
          <w:rFonts w:ascii="Arial" w:hAnsi="Arial" w:cs="Arial"/>
          <w:sz w:val="22"/>
          <w:szCs w:val="22"/>
        </w:rPr>
        <w:t>v prvi polovici leta 2026.</w:t>
      </w:r>
    </w:p>
    <w:p w14:paraId="65932044" w14:textId="77777777" w:rsidR="00E9602C" w:rsidRPr="00DB47BA" w:rsidRDefault="00E9602C" w:rsidP="00E9602C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  <w:bookmarkStart w:id="0" w:name="_Hlk180510706"/>
    </w:p>
    <w:p w14:paraId="1D656511" w14:textId="77777777" w:rsidR="00E9602C" w:rsidRPr="00DB47BA" w:rsidRDefault="00E9602C" w:rsidP="00E9602C">
      <w:pPr>
        <w:spacing w:after="0" w:line="240" w:lineRule="auto"/>
        <w:rPr>
          <w:rFonts w:ascii="Arial" w:hAnsi="Arial" w:cs="Arial"/>
          <w:b/>
          <w:bCs/>
          <w:sz w:val="22"/>
          <w:szCs w:val="22"/>
        </w:rPr>
      </w:pPr>
    </w:p>
    <w:p w14:paraId="7B9DEE02" w14:textId="6C07267D" w:rsidR="00FC0A23" w:rsidRPr="00DB47BA" w:rsidRDefault="00FC0A23" w:rsidP="00E9602C">
      <w:pPr>
        <w:spacing w:after="0" w:line="240" w:lineRule="auto"/>
        <w:rPr>
          <w:rFonts w:ascii="Arial" w:hAnsi="Arial" w:cs="Arial"/>
          <w:b/>
          <w:sz w:val="22"/>
          <w:szCs w:val="22"/>
        </w:rPr>
      </w:pPr>
      <w:r w:rsidRPr="00DB47BA">
        <w:rPr>
          <w:rFonts w:ascii="Arial" w:hAnsi="Arial" w:cs="Arial"/>
          <w:b/>
          <w:bCs/>
          <w:sz w:val="22"/>
          <w:szCs w:val="22"/>
        </w:rPr>
        <w:t xml:space="preserve">Predvideno je, da bomo s </w:t>
      </w:r>
      <w:r w:rsidR="00E9602C" w:rsidRPr="00DB47BA">
        <w:rPr>
          <w:rFonts w:ascii="Arial" w:hAnsi="Arial" w:cs="Arial"/>
          <w:b/>
          <w:bCs/>
          <w:sz w:val="22"/>
          <w:szCs w:val="22"/>
        </w:rPr>
        <w:t>F</w:t>
      </w:r>
      <w:r w:rsidRPr="00DB47BA">
        <w:rPr>
          <w:rFonts w:ascii="Arial" w:hAnsi="Arial" w:cs="Arial"/>
          <w:b/>
          <w:bCs/>
          <w:sz w:val="22"/>
          <w:szCs w:val="22"/>
        </w:rPr>
        <w:t xml:space="preserve">inančnimi instrumenti </w:t>
      </w:r>
      <w:r w:rsidR="00E9602C" w:rsidRPr="00DB47BA">
        <w:rPr>
          <w:rFonts w:ascii="Arial" w:hAnsi="Arial" w:cs="Arial"/>
          <w:b/>
          <w:bCs/>
          <w:sz w:val="22"/>
          <w:szCs w:val="22"/>
        </w:rPr>
        <w:t xml:space="preserve">2021-2027 v prvem obratu </w:t>
      </w:r>
      <w:r w:rsidRPr="00DB47BA">
        <w:rPr>
          <w:rFonts w:ascii="Arial" w:hAnsi="Arial" w:cs="Arial"/>
          <w:b/>
          <w:bCs/>
          <w:sz w:val="22"/>
          <w:szCs w:val="22"/>
        </w:rPr>
        <w:t xml:space="preserve">podprli minimalno 450 podjetij, prenovili preko 50.000,00 m2 </w:t>
      </w:r>
      <w:r w:rsidR="00E9602C" w:rsidRPr="00DB47BA">
        <w:rPr>
          <w:rFonts w:ascii="Arial" w:hAnsi="Arial" w:cs="Arial"/>
          <w:b/>
          <w:bCs/>
          <w:sz w:val="22"/>
          <w:szCs w:val="22"/>
        </w:rPr>
        <w:t>p</w:t>
      </w:r>
      <w:r w:rsidRPr="00DB47BA">
        <w:rPr>
          <w:rFonts w:ascii="Arial" w:hAnsi="Arial" w:cs="Arial"/>
          <w:b/>
          <w:bCs/>
          <w:sz w:val="22"/>
          <w:szCs w:val="22"/>
        </w:rPr>
        <w:t>ovrši</w:t>
      </w:r>
      <w:r w:rsidR="00E9602C" w:rsidRPr="00DB47BA">
        <w:rPr>
          <w:rFonts w:ascii="Arial" w:hAnsi="Arial" w:cs="Arial"/>
          <w:b/>
          <w:bCs/>
          <w:sz w:val="22"/>
          <w:szCs w:val="22"/>
        </w:rPr>
        <w:t xml:space="preserve">n ter znatno znižali letno porabo primarne energije v stavbah poslovnih subjektov. </w:t>
      </w:r>
      <w:bookmarkEnd w:id="0"/>
    </w:p>
    <w:p w14:paraId="74C0BFC7" w14:textId="77777777" w:rsidR="00FC0A23" w:rsidRPr="00DB47BA" w:rsidRDefault="00FC0A23" w:rsidP="00E9602C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10DF6F83" w14:textId="77777777" w:rsidR="008657AD" w:rsidRPr="00DB47BA" w:rsidRDefault="008657AD" w:rsidP="008657AD">
      <w:pPr>
        <w:rPr>
          <w:rFonts w:ascii="Arial" w:hAnsi="Arial" w:cs="Arial"/>
          <w:sz w:val="22"/>
          <w:szCs w:val="22"/>
        </w:rPr>
      </w:pPr>
    </w:p>
    <w:p w14:paraId="7367AD78" w14:textId="77777777" w:rsidR="008657AD" w:rsidRPr="00DB47BA" w:rsidRDefault="008657AD" w:rsidP="00F52FF8">
      <w:pPr>
        <w:rPr>
          <w:rFonts w:ascii="Arial" w:hAnsi="Arial" w:cs="Arial"/>
          <w:sz w:val="22"/>
          <w:szCs w:val="22"/>
        </w:rPr>
      </w:pPr>
    </w:p>
    <w:p w14:paraId="45814DE1" w14:textId="77777777" w:rsidR="008657AD" w:rsidRPr="00DB47BA" w:rsidRDefault="008657AD" w:rsidP="00F52FF8">
      <w:pPr>
        <w:rPr>
          <w:rFonts w:ascii="Arial" w:hAnsi="Arial" w:cs="Arial"/>
          <w:sz w:val="22"/>
          <w:szCs w:val="22"/>
        </w:rPr>
      </w:pPr>
    </w:p>
    <w:sectPr w:rsidR="008657AD" w:rsidRPr="00DB47BA" w:rsidSect="00DB47BA">
      <w:headerReference w:type="default" r:id="rId7"/>
      <w:footerReference w:type="default" r:id="rId8"/>
      <w:pgSz w:w="11906" w:h="16838"/>
      <w:pgMar w:top="241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3257F" w14:textId="77777777" w:rsidR="00933307" w:rsidRDefault="00933307" w:rsidP="00933307">
      <w:pPr>
        <w:spacing w:after="0" w:line="240" w:lineRule="auto"/>
      </w:pPr>
      <w:r>
        <w:separator/>
      </w:r>
    </w:p>
  </w:endnote>
  <w:endnote w:type="continuationSeparator" w:id="0">
    <w:p w14:paraId="3E51C020" w14:textId="77777777" w:rsidR="00933307" w:rsidRDefault="00933307" w:rsidP="009333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97951536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7A9D5BE7" w14:textId="06825C25" w:rsidR="00E92F79" w:rsidRPr="00DB47BA" w:rsidRDefault="00E92F79">
        <w:pPr>
          <w:pStyle w:val="Footer"/>
          <w:jc w:val="right"/>
          <w:rPr>
            <w:rFonts w:ascii="Arial" w:hAnsi="Arial" w:cs="Arial"/>
            <w:sz w:val="20"/>
            <w:szCs w:val="20"/>
          </w:rPr>
        </w:pPr>
        <w:r w:rsidRPr="00DB47BA">
          <w:rPr>
            <w:rFonts w:ascii="Arial" w:hAnsi="Arial" w:cs="Arial"/>
            <w:sz w:val="20"/>
            <w:szCs w:val="20"/>
          </w:rPr>
          <w:fldChar w:fldCharType="begin"/>
        </w:r>
        <w:r w:rsidRPr="00DB47BA">
          <w:rPr>
            <w:rFonts w:ascii="Arial" w:hAnsi="Arial" w:cs="Arial"/>
            <w:sz w:val="20"/>
            <w:szCs w:val="20"/>
          </w:rPr>
          <w:instrText>PAGE   \* MERGEFORMAT</w:instrText>
        </w:r>
        <w:r w:rsidRPr="00DB47BA">
          <w:rPr>
            <w:rFonts w:ascii="Arial" w:hAnsi="Arial" w:cs="Arial"/>
            <w:sz w:val="20"/>
            <w:szCs w:val="20"/>
          </w:rPr>
          <w:fldChar w:fldCharType="separate"/>
        </w:r>
        <w:r w:rsidRPr="00DB47BA">
          <w:rPr>
            <w:rFonts w:ascii="Arial" w:hAnsi="Arial" w:cs="Arial"/>
            <w:sz w:val="20"/>
            <w:szCs w:val="20"/>
          </w:rPr>
          <w:t>2</w:t>
        </w:r>
        <w:r w:rsidRPr="00DB47BA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6E9899F0" w14:textId="77777777" w:rsidR="00E92F79" w:rsidRDefault="00E92F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D9448" w14:textId="77777777" w:rsidR="00933307" w:rsidRDefault="00933307" w:rsidP="00933307">
      <w:pPr>
        <w:spacing w:after="0" w:line="240" w:lineRule="auto"/>
      </w:pPr>
      <w:r>
        <w:separator/>
      </w:r>
    </w:p>
  </w:footnote>
  <w:footnote w:type="continuationSeparator" w:id="0">
    <w:p w14:paraId="2E260F03" w14:textId="77777777" w:rsidR="00933307" w:rsidRDefault="00933307" w:rsidP="009333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0A534" w14:textId="433FD1A9" w:rsidR="00DB47BA" w:rsidRDefault="00DB47BA">
    <w:pPr>
      <w:pStyle w:val="Header"/>
    </w:pPr>
    <w:r>
      <w:rPr>
        <w:rFonts w:ascii="Arial" w:eastAsia="Calibri" w:hAnsi="Arial" w:cs="Arial"/>
        <w:noProof/>
      </w:rPr>
      <w:drawing>
        <wp:anchor distT="0" distB="0" distL="114300" distR="114300" simplePos="0" relativeHeight="251662336" behindDoc="0" locked="0" layoutInCell="1" allowOverlap="1" wp14:anchorId="1EB25EDB" wp14:editId="5D969968">
          <wp:simplePos x="0" y="0"/>
          <wp:positionH relativeFrom="margin">
            <wp:posOffset>-206182</wp:posOffset>
          </wp:positionH>
          <wp:positionV relativeFrom="paragraph">
            <wp:posOffset>-143427</wp:posOffset>
          </wp:positionV>
          <wp:extent cx="2011916" cy="671830"/>
          <wp:effectExtent l="0" t="0" r="0" b="0"/>
          <wp:wrapNone/>
          <wp:docPr id="15912922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1292253" name="Picture 159129225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1916" cy="671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eastAsia="Calibri" w:hAnsi="Arial" w:cs="Arial"/>
        <w:noProof/>
      </w:rPr>
      <w:drawing>
        <wp:anchor distT="0" distB="0" distL="114300" distR="114300" simplePos="0" relativeHeight="251659264" behindDoc="0" locked="0" layoutInCell="1" allowOverlap="1" wp14:anchorId="30227CB6" wp14:editId="4410B211">
          <wp:simplePos x="0" y="0"/>
          <wp:positionH relativeFrom="margin">
            <wp:posOffset>-773</wp:posOffset>
          </wp:positionH>
          <wp:positionV relativeFrom="paragraph">
            <wp:posOffset>453086</wp:posOffset>
          </wp:positionV>
          <wp:extent cx="2743200" cy="623570"/>
          <wp:effectExtent l="0" t="0" r="0" b="0"/>
          <wp:wrapNone/>
          <wp:docPr id="108832002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8320023" name="Picture 1088320023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21" t="4262"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6235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C2127">
      <w:rPr>
        <w:rFonts w:ascii="Arial" w:eastAsia="Calibri" w:hAnsi="Arial" w:cs="Arial"/>
        <w:noProof/>
      </w:rPr>
      <w:drawing>
        <wp:anchor distT="0" distB="0" distL="114300" distR="114300" simplePos="0" relativeHeight="251660288" behindDoc="0" locked="0" layoutInCell="1" allowOverlap="1" wp14:anchorId="304EFB13" wp14:editId="79545774">
          <wp:simplePos x="0" y="0"/>
          <wp:positionH relativeFrom="margin">
            <wp:posOffset>3895229</wp:posOffset>
          </wp:positionH>
          <wp:positionV relativeFrom="paragraph">
            <wp:posOffset>476140</wp:posOffset>
          </wp:positionV>
          <wp:extent cx="933450" cy="511159"/>
          <wp:effectExtent l="0" t="0" r="0" b="3810"/>
          <wp:wrapNone/>
          <wp:docPr id="1807422965" name="Picture 1" descr="A green rectangle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9867119" name="Picture 1" descr="A green rectangle with white tex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511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C2127">
      <w:rPr>
        <w:rFonts w:ascii="Arial" w:eastAsia="Calibri" w:hAnsi="Arial" w:cs="Arial"/>
        <w:noProof/>
      </w:rPr>
      <w:drawing>
        <wp:anchor distT="0" distB="0" distL="114300" distR="114300" simplePos="0" relativeHeight="251661312" behindDoc="0" locked="0" layoutInCell="1" allowOverlap="1" wp14:anchorId="473080F8" wp14:editId="6B52D95C">
          <wp:simplePos x="0" y="0"/>
          <wp:positionH relativeFrom="column">
            <wp:posOffset>3896802</wp:posOffset>
          </wp:positionH>
          <wp:positionV relativeFrom="paragraph">
            <wp:posOffset>-72804</wp:posOffset>
          </wp:positionV>
          <wp:extent cx="1757680" cy="447675"/>
          <wp:effectExtent l="0" t="0" r="0" b="9525"/>
          <wp:wrapNone/>
          <wp:docPr id="164136059" name="Picture 1" descr="Blue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00384" name="Picture 1" descr="Blue text on a white background&#10;&#10;Description automatically generated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5768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1B1A"/>
    <w:multiLevelType w:val="hybridMultilevel"/>
    <w:tmpl w:val="BEA4393E"/>
    <w:lvl w:ilvl="0" w:tplc="042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061E8"/>
    <w:multiLevelType w:val="hybridMultilevel"/>
    <w:tmpl w:val="B9F6ACA2"/>
    <w:lvl w:ilvl="0" w:tplc="91ACEC02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BE66C5"/>
    <w:multiLevelType w:val="hybridMultilevel"/>
    <w:tmpl w:val="67BE48A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080" w:hanging="360"/>
      </w:p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B7C7843"/>
    <w:multiLevelType w:val="hybridMultilevel"/>
    <w:tmpl w:val="A7BEBB66"/>
    <w:lvl w:ilvl="0" w:tplc="042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BC6D9F"/>
    <w:multiLevelType w:val="hybridMultilevel"/>
    <w:tmpl w:val="F6246A46"/>
    <w:lvl w:ilvl="0" w:tplc="FFFFFFFF">
      <w:start w:val="1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24000F">
      <w:start w:val="1"/>
      <w:numFmt w:val="decimal"/>
      <w:lvlText w:val="%2."/>
      <w:lvlJc w:val="left"/>
      <w:pPr>
        <w:ind w:left="1080" w:hanging="360"/>
      </w:p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DBC3576"/>
    <w:multiLevelType w:val="hybridMultilevel"/>
    <w:tmpl w:val="321606BE"/>
    <w:lvl w:ilvl="0" w:tplc="D6A6616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0E3815"/>
    <w:multiLevelType w:val="hybridMultilevel"/>
    <w:tmpl w:val="23527E10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68897355">
    <w:abstractNumId w:val="3"/>
  </w:num>
  <w:num w:numId="2" w16cid:durableId="782772742">
    <w:abstractNumId w:val="5"/>
  </w:num>
  <w:num w:numId="3" w16cid:durableId="1282034988">
    <w:abstractNumId w:val="1"/>
  </w:num>
  <w:num w:numId="4" w16cid:durableId="1968006730">
    <w:abstractNumId w:val="0"/>
  </w:num>
  <w:num w:numId="5" w16cid:durableId="1107893536">
    <w:abstractNumId w:val="4"/>
  </w:num>
  <w:num w:numId="6" w16cid:durableId="1699812924">
    <w:abstractNumId w:val="2"/>
  </w:num>
  <w:num w:numId="7" w16cid:durableId="7205947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5E3"/>
    <w:rsid w:val="00067B59"/>
    <w:rsid w:val="00081CD4"/>
    <w:rsid w:val="000A6EF7"/>
    <w:rsid w:val="000B05E3"/>
    <w:rsid w:val="000F2F67"/>
    <w:rsid w:val="000F50E7"/>
    <w:rsid w:val="000F5312"/>
    <w:rsid w:val="00174DA8"/>
    <w:rsid w:val="001B0F4A"/>
    <w:rsid w:val="002100A2"/>
    <w:rsid w:val="002958A6"/>
    <w:rsid w:val="002E4F84"/>
    <w:rsid w:val="00323BE0"/>
    <w:rsid w:val="00330D5E"/>
    <w:rsid w:val="00476AD4"/>
    <w:rsid w:val="0048766B"/>
    <w:rsid w:val="004C6CFF"/>
    <w:rsid w:val="004E7C0B"/>
    <w:rsid w:val="004F3898"/>
    <w:rsid w:val="00573BF5"/>
    <w:rsid w:val="00577DC1"/>
    <w:rsid w:val="005A0BF1"/>
    <w:rsid w:val="00621076"/>
    <w:rsid w:val="006817F1"/>
    <w:rsid w:val="00692748"/>
    <w:rsid w:val="00761926"/>
    <w:rsid w:val="00810E28"/>
    <w:rsid w:val="00840695"/>
    <w:rsid w:val="008657AD"/>
    <w:rsid w:val="008B03F7"/>
    <w:rsid w:val="008F7B68"/>
    <w:rsid w:val="00933307"/>
    <w:rsid w:val="009462C5"/>
    <w:rsid w:val="00954E1A"/>
    <w:rsid w:val="009D1B81"/>
    <w:rsid w:val="00A528CF"/>
    <w:rsid w:val="00AF590D"/>
    <w:rsid w:val="00B11173"/>
    <w:rsid w:val="00B642C9"/>
    <w:rsid w:val="00BB08BA"/>
    <w:rsid w:val="00BB6DD2"/>
    <w:rsid w:val="00BB795D"/>
    <w:rsid w:val="00BD36FB"/>
    <w:rsid w:val="00C810DF"/>
    <w:rsid w:val="00CE09B5"/>
    <w:rsid w:val="00D7516D"/>
    <w:rsid w:val="00DB47BA"/>
    <w:rsid w:val="00DD0858"/>
    <w:rsid w:val="00E544D6"/>
    <w:rsid w:val="00E92F79"/>
    <w:rsid w:val="00E95CC6"/>
    <w:rsid w:val="00E9602C"/>
    <w:rsid w:val="00EB2A92"/>
    <w:rsid w:val="00F11538"/>
    <w:rsid w:val="00F37A7B"/>
    <w:rsid w:val="00F52FF8"/>
    <w:rsid w:val="00F95A7F"/>
    <w:rsid w:val="00FC0A23"/>
    <w:rsid w:val="00FE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89254"/>
  <w15:chartTrackingRefBased/>
  <w15:docId w15:val="{987CDB71-D803-4B54-ACF2-CD1013DC9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05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05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05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05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05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05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05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05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05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05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05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05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05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05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05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05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05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05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05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05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05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05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05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05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05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05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05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05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05E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333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307"/>
  </w:style>
  <w:style w:type="paragraph" w:styleId="Footer">
    <w:name w:val="footer"/>
    <w:basedOn w:val="Normal"/>
    <w:link w:val="FooterChar"/>
    <w:uiPriority w:val="99"/>
    <w:unhideWhenUsed/>
    <w:rsid w:val="009333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SID banka d.d.</Company>
  <LinksUpToDate>false</LinksUpToDate>
  <CharactersWithSpaces>6676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Sibil Klančar</dc:creator>
  <cp:keywords/>
  <dc:description/>
  <cp:lastModifiedBy>Petra Ambrožič</cp:lastModifiedBy>
  <cp:revision>4</cp:revision>
  <dcterms:created xsi:type="dcterms:W3CDTF">2026-03-11T09:06:00Z</dcterms:created>
  <dcterms:modified xsi:type="dcterms:W3CDTF">2026-03-11T11:01:00Z</dcterms:modified>
</cp:coreProperties>
</file>